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6274A565" w14:textId="77777777">
        <w:tc>
          <w:tcPr>
            <w:tcW w:w="2245" w:type="dxa"/>
          </w:tcPr>
          <w:p w14:paraId="55290AF3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17AEB8" wp14:editId="6B969784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2295E452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6B64E1AC" w14:textId="63AB9297" w:rsidR="00844F34" w:rsidRDefault="00A201F4" w:rsidP="007D0B11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="007D0B11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="007D0B11" w:rsidRPr="007D0B11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Professional Track</w:t>
            </w:r>
            <w:r w:rsidR="007D0B11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 xml:space="preserve"> of the</w:t>
            </w:r>
            <w:r w:rsidRPr="007D0B11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9" w:history="1">
              <w:r w:rsidR="009D2EC5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MS</w:t>
              </w:r>
            </w:hyperlink>
            <w:r w:rsidR="00375773"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>EE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832730E" w14:textId="4138B74D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2E7D9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Sciences</w:t>
              </w:r>
            </w:hyperlink>
            <w:r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and Engineering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matriculating in Fall 201</w:t>
            </w:r>
            <w:r w:rsidR="009F479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2FF9EE35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760"/>
        <w:gridCol w:w="1080"/>
        <w:gridCol w:w="1260"/>
        <w:gridCol w:w="2250"/>
      </w:tblGrid>
      <w:tr w:rsidR="00765924" w:rsidRPr="00DF3FCC" w14:paraId="194AB5DF" w14:textId="77777777">
        <w:trPr>
          <w:trHeight w:val="302"/>
          <w:jc w:val="center"/>
        </w:trPr>
        <w:tc>
          <w:tcPr>
            <w:tcW w:w="1255" w:type="dxa"/>
            <w:shd w:val="clear" w:color="000000" w:fill="BDD7EE"/>
            <w:vAlign w:val="center"/>
          </w:tcPr>
          <w:p w14:paraId="22342AEB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shd w:val="clear" w:color="000000" w:fill="BDD7EE"/>
            <w:vAlign w:val="center"/>
          </w:tcPr>
          <w:p w14:paraId="465F2DA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shd w:val="clear" w:color="000000" w:fill="BDD7EE"/>
            <w:vAlign w:val="center"/>
          </w:tcPr>
          <w:p w14:paraId="4C67F115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4A98850D" w14:textId="77777777" w:rsidR="00C445C2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58351611" w14:textId="05F6B5D9" w:rsidR="00765924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shd w:val="clear" w:color="000000" w:fill="BDD7EE"/>
          </w:tcPr>
          <w:p w14:paraId="079C7BEC" w14:textId="77777777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>Pertinent notes: substitutions, exemptions.</w:t>
            </w:r>
          </w:p>
        </w:tc>
      </w:tr>
      <w:tr w:rsidR="00765924" w:rsidRPr="00DF3FCC" w14:paraId="6B2A1834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622FFB22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shd w:val="clear" w:color="000000" w:fill="9BC2E6"/>
          </w:tcPr>
          <w:p w14:paraId="65C2405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shd w:val="clear" w:color="000000" w:fill="9BC2E6"/>
          </w:tcPr>
          <w:p w14:paraId="682BF0AC" w14:textId="65B7F9B2" w:rsidR="00765924" w:rsidRPr="00DF3FCC" w:rsidRDefault="00765924" w:rsidP="00D325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8BCDBD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004B7DE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46EE947C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8EF6473" w14:textId="77777777" w:rsidR="00765924" w:rsidRPr="00F1158C" w:rsidRDefault="00B4779F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hyperlink r:id="rId11" w:history="1">
              <w:r w:rsidR="00765924" w:rsidRPr="00F1158C">
                <w:rPr>
                  <w:rStyle w:val="Hyperlink"/>
                  <w:rFonts w:ascii="Segoe UI Historic" w:hAnsi="Segoe UI Historic" w:cs="Segoe UI Historic"/>
                  <w:color w:val="0070C0"/>
                  <w:sz w:val="18"/>
                  <w:szCs w:val="18"/>
                </w:rPr>
                <w:t>SPHG 600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22ED64AC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Introduction to Public Health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3BEC9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DF0D324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</w:tcPr>
          <w:p w14:paraId="1AE10E4E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CE3D42B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9C34432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</w:t>
            </w:r>
            <w:r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  <w:u w:val="none"/>
              </w:rPr>
              <w:t xml:space="preserve"> 600 or ENVR 601</w:t>
            </w:r>
          </w:p>
        </w:tc>
        <w:tc>
          <w:tcPr>
            <w:tcW w:w="5760" w:type="dxa"/>
            <w:shd w:val="clear" w:color="auto" w:fill="auto"/>
          </w:tcPr>
          <w:p w14:paraId="631C0243" w14:textId="77777777" w:rsidR="00765924" w:rsidRPr="00F1158C" w:rsidRDefault="00765924" w:rsidP="00DF3FCC">
            <w:pPr>
              <w:spacing w:after="0" w:line="240" w:lineRule="auto"/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Methods and Measures for Public Health Practice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  <w:p w14:paraId="448FA4D9" w14:textId="77777777" w:rsidR="00765924" w:rsidRPr="00F1158C" w:rsidRDefault="00765924" w:rsidP="00DF3FCC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Epidemiology for Environmental Scientists and Engineers</w:t>
            </w:r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5B3F0D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32C8542" w14:textId="6105F0E6" w:rsidR="00765924" w:rsidRPr="00DF3FCC" w:rsidRDefault="00CD3803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  <w:r w:rsidR="00765924" w:rsidRPr="00DF3FCC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250" w:type="dxa"/>
          </w:tcPr>
          <w:p w14:paraId="0E01248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808C8" w:rsidRPr="00DF3FCC" w14:paraId="3B021D8A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B2A6C28" w14:textId="069C7862" w:rsidR="006808C8" w:rsidRPr="00F1158C" w:rsidRDefault="0030031A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ENVR 992</w:t>
            </w:r>
            <w:r w:rsidR="007D0B11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.0</w:t>
            </w:r>
            <w:r w:rsidR="00CE3C5A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25843065" w14:textId="4D144CE6" w:rsidR="006808C8" w:rsidRPr="00F1158C" w:rsidRDefault="0030031A" w:rsidP="00F326B5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Masters Technical Report</w:t>
            </w:r>
            <w:r w:rsidR="007D0B11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in Global Environmental Crisis Management</w:t>
            </w:r>
            <w:r w:rsidR="00CE3C5A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– including comprehensive oral exam</w:t>
            </w: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</w:t>
            </w:r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(3 </w:t>
            </w:r>
            <w:proofErr w:type="spellStart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B4161E4" w14:textId="77777777" w:rsidR="006808C8" w:rsidRPr="00DF3FCC" w:rsidRDefault="006808C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6554170" w14:textId="77777777" w:rsidR="006808C8" w:rsidRPr="00DF3FCC" w:rsidRDefault="00F1158C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</w:p>
        </w:tc>
        <w:tc>
          <w:tcPr>
            <w:tcW w:w="2250" w:type="dxa"/>
          </w:tcPr>
          <w:p w14:paraId="3FBC6F2E" w14:textId="77777777" w:rsidR="006808C8" w:rsidRPr="00DF3FCC" w:rsidRDefault="006808C8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048267E2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5B340B33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shd w:val="clear" w:color="000000" w:fill="9BC2E6"/>
          </w:tcPr>
          <w:p w14:paraId="769E9C15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  <w:r w:rsidRPr="00F1158C"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  <w:t>Department Seminar</w:t>
            </w:r>
          </w:p>
        </w:tc>
        <w:tc>
          <w:tcPr>
            <w:tcW w:w="1080" w:type="dxa"/>
            <w:shd w:val="clear" w:color="000000" w:fill="9BC2E6"/>
          </w:tcPr>
          <w:p w14:paraId="3DD6DBCC" w14:textId="5DF30491" w:rsidR="00765924" w:rsidRPr="00DF3FCC" w:rsidRDefault="00765924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6BAF8D9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7DE99191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1D414021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9D7F47D" w14:textId="2EB500AE" w:rsidR="00765924" w:rsidRPr="00F1158C" w:rsidRDefault="00B4779F" w:rsidP="004C2712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hyperlink r:id="rId12" w:history="1">
              <w:r w:rsidR="00765924" w:rsidRPr="00F1158C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</w:rPr>
                <w:t>ENVR 400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751E7E2D" w14:textId="77777777" w:rsidR="00CE3C5A" w:rsidRDefault="00CE3C5A" w:rsidP="00CE3C5A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- attend 15 sessions and associated work </w:t>
            </w:r>
          </w:p>
          <w:p w14:paraId="0CCB1968" w14:textId="2F5F850D" w:rsidR="00765924" w:rsidRPr="00F1158C" w:rsidRDefault="00CE3C5A" w:rsidP="00CE3C5A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13" w:history="1">
              <w:r w:rsidRPr="00CE3C5A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</w:p>
        </w:tc>
        <w:tc>
          <w:tcPr>
            <w:tcW w:w="1080" w:type="dxa"/>
          </w:tcPr>
          <w:p w14:paraId="669A74E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E82F497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250" w:type="dxa"/>
          </w:tcPr>
          <w:p w14:paraId="10EE33AD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60408B56" w14:textId="77777777">
        <w:trPr>
          <w:trHeight w:val="302"/>
          <w:jc w:val="center"/>
        </w:trPr>
        <w:tc>
          <w:tcPr>
            <w:tcW w:w="9355" w:type="dxa"/>
            <w:gridSpan w:val="4"/>
            <w:tcBorders>
              <w:bottom w:val="single" w:sz="4" w:space="0" w:color="44546A" w:themeColor="text2"/>
            </w:tcBorders>
            <w:shd w:val="clear" w:color="auto" w:fill="auto"/>
          </w:tcPr>
          <w:p w14:paraId="6B45E204" w14:textId="77777777" w:rsidR="00765924" w:rsidRPr="00DF3FCC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  <w:tc>
          <w:tcPr>
            <w:tcW w:w="2250" w:type="dxa"/>
            <w:tcBorders>
              <w:bottom w:val="single" w:sz="4" w:space="0" w:color="44546A" w:themeColor="text2"/>
            </w:tcBorders>
          </w:tcPr>
          <w:p w14:paraId="72FC9DD9" w14:textId="77777777" w:rsidR="00765924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D710A12" w14:textId="77777777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272E45AD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3533B2BF" w14:textId="77777777" w:rsidR="00F1158C" w:rsidRDefault="00F326B5" w:rsidP="00B10B6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Engineering 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>Electives (</w:t>
            </w:r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total, 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>12</w:t>
            </w:r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>cr</w:t>
            </w:r>
            <w:proofErr w:type="spellEnd"/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at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400 level or higher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) </w:t>
            </w:r>
          </w:p>
          <w:p w14:paraId="1B5D2C5F" w14:textId="77777777" w:rsidR="00765924" w:rsidRPr="00E3263C" w:rsidRDefault="00765924" w:rsidP="00B10B6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607BE9F6" w14:textId="46D14EEE" w:rsidR="00765924" w:rsidRPr="00B74915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0CCB7E1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75B07478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559B390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49C0C5C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1930BA0" w14:textId="77777777" w:rsidR="00765924" w:rsidRPr="00B74915" w:rsidRDefault="00765924" w:rsidP="00E3263C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</w:tcPr>
          <w:p w14:paraId="7131C9AC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E12AF71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E1418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93A4E2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EE76D60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F5BDFAE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2A0EDF4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D5780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126A0B2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287FE5CA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CD5F5F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74A6BA9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5D110530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100F79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289243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1EA89997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D9F3ADE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0A2313C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947BBCB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FFC0AEC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333BF812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1158C" w:rsidRPr="00E3263C" w14:paraId="692E536F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45190188" w14:textId="77777777" w:rsidR="00F1158C" w:rsidRPr="00E3263C" w:rsidRDefault="00F1158C" w:rsidP="00F461B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6B5CA9C7" w14:textId="77777777" w:rsidR="00F1158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Other electives </w:t>
            </w:r>
          </w:p>
          <w:p w14:paraId="5CEA1C4B" w14:textId="77777777" w:rsidR="00F1158C" w:rsidRPr="00E3263C" w:rsidRDefault="00F1158C" w:rsidP="00F461B1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1C4C63C2" w14:textId="77777777" w:rsidR="00F1158C" w:rsidRPr="00B74915" w:rsidRDefault="00F1158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99BBC47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2692CF7A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71FA65B2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143BA8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E582B9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78CB8BC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C97FAB0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0D78E51E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4D0BB8A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E1C478A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DF145F0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7C14C2A1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37B8E6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7612DF4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702F3" w:rsidRPr="00E3263C" w14:paraId="0E74CB87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55B791D8" w14:textId="77777777" w:rsidR="004702F3" w:rsidRPr="00E3263C" w:rsidRDefault="004702F3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E62E7A1" w14:textId="77777777" w:rsidR="004702F3" w:rsidRPr="00E3263C" w:rsidRDefault="004702F3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335CF55D" w14:textId="77777777" w:rsidR="004702F3" w:rsidRPr="00E3263C" w:rsidRDefault="004702F3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03DBD97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2B9F044D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4702F3" w:rsidRPr="00E3263C" w14:paraId="0A5A023B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1B0AD72" w14:textId="77777777" w:rsidR="004702F3" w:rsidRPr="00E3263C" w:rsidRDefault="004702F3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1FAB91E" w14:textId="77777777" w:rsidR="004702F3" w:rsidRPr="00E3263C" w:rsidRDefault="004702F3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A9C9168" w14:textId="77777777" w:rsidR="004702F3" w:rsidRPr="00E3263C" w:rsidRDefault="004702F3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3833700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2BE1A3EA" w14:textId="77777777" w:rsidR="004702F3" w:rsidRPr="00E3263C" w:rsidRDefault="004702F3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07A8E543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A144A14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76AC76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670374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A053A24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5945C6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6C3DFF1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56FDDA7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F975736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BF9A31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F24F1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4D220B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bookmarkStart w:id="0" w:name="_GoBack"/>
        <w:bookmarkEnd w:id="0"/>
      </w:tr>
      <w:tr w:rsidR="00FE0C74" w:rsidRPr="00E3263C" w14:paraId="0BB1D725" w14:textId="77777777" w:rsidTr="00B5773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21711EA8" w14:textId="77777777" w:rsidR="00FE0C74" w:rsidRPr="00E3263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Course work approved: _____________________________________________________, Date _____________</w:t>
            </w:r>
          </w:p>
        </w:tc>
      </w:tr>
      <w:tr w:rsidR="00EB5642" w:rsidRPr="00DF3FCC" w14:paraId="341070C0" w14:textId="77777777" w:rsidTr="00244294">
        <w:trPr>
          <w:trHeight w:val="302"/>
          <w:jc w:val="center"/>
        </w:trPr>
        <w:tc>
          <w:tcPr>
            <w:tcW w:w="11605" w:type="dxa"/>
            <w:gridSpan w:val="5"/>
            <w:shd w:val="clear" w:color="auto" w:fill="9CC2E5" w:themeFill="accent1" w:themeFillTint="99"/>
          </w:tcPr>
          <w:p w14:paraId="40975E30" w14:textId="77777777" w:rsidR="00F1158C" w:rsidRPr="00CD3803" w:rsidRDefault="00EB5642" w:rsidP="00FE0C74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</w:rPr>
            </w:pPr>
            <w:r w:rsidRPr="00CD3803">
              <w:rPr>
                <w:rFonts w:ascii="Segoe UI Historic" w:eastAsia="Times New Roman" w:hAnsi="Segoe UI Historic" w:cs="Segoe UI Historic"/>
                <w:b/>
              </w:rPr>
              <w:t xml:space="preserve">Total credits required for graduation (including only courses above the 400 level) </w:t>
            </w:r>
            <w:r w:rsidRPr="00CD3803">
              <w:rPr>
                <w:rFonts w:ascii="Cambria Math" w:eastAsia="Times New Roman" w:hAnsi="Cambria Math" w:cs="Cambria Math"/>
                <w:b/>
              </w:rPr>
              <w:t>≥</w:t>
            </w:r>
            <w:r w:rsidRPr="00CD3803">
              <w:rPr>
                <w:rFonts w:ascii="Segoe UI Historic" w:eastAsia="Times New Roman" w:hAnsi="Segoe UI Historic" w:cs="Segoe UI Historic"/>
                <w:b/>
              </w:rPr>
              <w:t xml:space="preserve"> 30</w:t>
            </w:r>
            <w:r w:rsidR="00F1158C" w:rsidRPr="00CD3803">
              <w:rPr>
                <w:rFonts w:ascii="Segoe UI Historic" w:eastAsia="Times New Roman" w:hAnsi="Segoe UI Historic" w:cs="Segoe UI Historic"/>
                <w:b/>
              </w:rPr>
              <w:t xml:space="preserve"> </w:t>
            </w:r>
            <w:proofErr w:type="spellStart"/>
            <w:r w:rsidR="00F1158C" w:rsidRPr="00CD3803">
              <w:rPr>
                <w:rFonts w:ascii="Segoe UI Historic" w:eastAsia="Times New Roman" w:hAnsi="Segoe UI Historic" w:cs="Segoe UI Historic"/>
                <w:b/>
              </w:rPr>
              <w:t>cr</w:t>
            </w:r>
            <w:proofErr w:type="spellEnd"/>
            <w:r w:rsidR="00F1158C" w:rsidRPr="00CD3803">
              <w:rPr>
                <w:rFonts w:ascii="Segoe UI Historic" w:eastAsia="Times New Roman" w:hAnsi="Segoe UI Historic" w:cs="Segoe UI Historic"/>
                <w:b/>
              </w:rPr>
              <w:t xml:space="preserve">    </w:t>
            </w:r>
          </w:p>
          <w:p w14:paraId="0A0536AD" w14:textId="602EA7DB" w:rsidR="00EB5642" w:rsidRPr="00CD3803" w:rsidRDefault="00F1158C" w:rsidP="00FE0C74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</w:rPr>
            </w:pPr>
            <w:r w:rsidRPr="00CD3803">
              <w:rPr>
                <w:rFonts w:ascii="Segoe UI Historic" w:eastAsia="Times New Roman" w:hAnsi="Segoe UI Historic" w:cs="Segoe UI Historic"/>
                <w:b/>
              </w:rPr>
              <w:t xml:space="preserve"> At least 12 </w:t>
            </w:r>
            <w:proofErr w:type="spellStart"/>
            <w:r w:rsidRPr="00CD3803">
              <w:rPr>
                <w:rFonts w:ascii="Segoe UI Historic" w:eastAsia="Times New Roman" w:hAnsi="Segoe UI Historic" w:cs="Segoe UI Historic"/>
                <w:b/>
              </w:rPr>
              <w:t>cr</w:t>
            </w:r>
            <w:proofErr w:type="spellEnd"/>
            <w:r w:rsidRPr="00CD3803">
              <w:rPr>
                <w:rFonts w:ascii="Segoe UI Historic" w:eastAsia="Times New Roman" w:hAnsi="Segoe UI Historic" w:cs="Segoe UI Historic"/>
                <w:b/>
              </w:rPr>
              <w:t xml:space="preserve"> must be ENVR</w:t>
            </w:r>
            <w:r w:rsidR="00DF450C" w:rsidRPr="00CD3803">
              <w:rPr>
                <w:rFonts w:ascii="Segoe UI Historic" w:eastAsia="Times New Roman" w:hAnsi="Segoe UI Historic" w:cs="Segoe UI Historic"/>
                <w:b/>
              </w:rPr>
              <w:t xml:space="preserve"> </w:t>
            </w:r>
            <w:r w:rsidR="00DF450C" w:rsidRPr="00CD3803">
              <w:rPr>
                <w:rFonts w:ascii="Segoe UI Historic" w:eastAsia="Times New Roman" w:hAnsi="Segoe UI Historic" w:cs="Segoe UI Historic"/>
                <w:b/>
                <w:bCs/>
                <w:color w:val="000000"/>
              </w:rPr>
              <w:t>(not including ENVR 400, 991, 992)</w:t>
            </w:r>
          </w:p>
          <w:p w14:paraId="050F3928" w14:textId="185FAC76" w:rsidR="006806DB" w:rsidRPr="00DF3FCC" w:rsidRDefault="006806DB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   </w:t>
            </w:r>
          </w:p>
        </w:tc>
      </w:tr>
      <w:tr w:rsidR="00B10B62" w:rsidRPr="00DF3FCC" w14:paraId="3701AD3B" w14:textId="77777777" w:rsidTr="000B68DF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5C23895" w14:textId="77777777" w:rsidR="00B10B62" w:rsidRPr="00DF3FCC" w:rsidRDefault="00B10B62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565F8913" w14:textId="77777777" w:rsidR="00C92768" w:rsidRDefault="00C92768" w:rsidP="007F0635">
      <w:pPr>
        <w:spacing w:after="0" w:line="240" w:lineRule="auto"/>
        <w:rPr>
          <w:rFonts w:ascii="Segoe UI" w:hAnsi="Segoe UI" w:cs="Segoe UI"/>
        </w:rPr>
      </w:pPr>
    </w:p>
    <w:p w14:paraId="2A1A732C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</w:p>
    <w:p w14:paraId="53C12D95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Biology prerequisite met:  ________</w:t>
      </w:r>
      <w:r>
        <w:rPr>
          <w:rFonts w:ascii="Segoe UI" w:hAnsi="Segoe UI" w:cs="Segoe UI"/>
        </w:rPr>
        <w:tab/>
        <w:t xml:space="preserve">Statistics prerequisite </w:t>
      </w:r>
      <w:proofErr w:type="gramStart"/>
      <w:r>
        <w:rPr>
          <w:rFonts w:ascii="Segoe UI" w:hAnsi="Segoe UI" w:cs="Segoe UI"/>
        </w:rPr>
        <w:t>met:_</w:t>
      </w:r>
      <w:proofErr w:type="gramEnd"/>
      <w:r>
        <w:rPr>
          <w:rFonts w:ascii="Segoe UI" w:hAnsi="Segoe UI" w:cs="Segoe UI"/>
        </w:rPr>
        <w:t>_______</w:t>
      </w:r>
    </w:p>
    <w:p w14:paraId="34FE9BB9" w14:textId="77777777" w:rsidR="00385064" w:rsidRDefault="00385064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6A8E5F2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88A314F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892669D" w14:textId="77777777" w:rsidR="004702F3" w:rsidRDefault="004702F3" w:rsidP="00C92768">
      <w:pPr>
        <w:spacing w:line="264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13775062" w14:textId="77777777" w:rsidR="00B10B62" w:rsidRDefault="00B10B62" w:rsidP="00E356D6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63536DAE" w14:textId="2750D942" w:rsidR="00C92768" w:rsidRDefault="00C92768" w:rsidP="00E356D6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Milestones</w:t>
      </w:r>
      <w:r w:rsidR="00E356D6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for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the</w:t>
      </w:r>
      <w:r w:rsidR="00DF450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445C2" w:rsidRPr="00DF450C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>professional track</w:t>
      </w:r>
      <w:r w:rsidRPr="00DF450C">
        <w:rPr>
          <w:rFonts w:ascii="Segoe UI" w:eastAsia="Times New Roman" w:hAnsi="Segoe UI" w:cs="Segoe UI"/>
          <w:color w:val="2E74B5" w:themeColor="accent1" w:themeShade="BF"/>
          <w:sz w:val="24"/>
          <w:szCs w:val="24"/>
        </w:rPr>
        <w:t xml:space="preserve"> </w:t>
      </w:r>
      <w:r w:rsidR="00DF450C">
        <w:t xml:space="preserve">of the </w:t>
      </w:r>
      <w:hyperlink r:id="rId14" w:history="1">
        <w:r w:rsidR="00B979A2" w:rsidRPr="00D51712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MS</w:t>
        </w:r>
        <w:r w:rsidR="00B10B62" w:rsidRPr="00D51712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EE</w:t>
        </w:r>
      </w:hyperlink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Pr="00DE6A43">
        <w:rPr>
          <w:rFonts w:ascii="Segoe UI" w:eastAsia="Times New Roman" w:hAnsi="Segoe UI" w:cs="Segoe UI"/>
          <w:color w:val="000000"/>
          <w:sz w:val="24"/>
          <w:szCs w:val="24"/>
        </w:rPr>
        <w:t>degree</w:t>
      </w:r>
      <w:r w:rsidR="00C445C2">
        <w:rPr>
          <w:rFonts w:ascii="Segoe UI" w:eastAsia="Times New Roman" w:hAnsi="Segoe UI" w:cs="Segoe UI"/>
          <w:color w:val="000000"/>
          <w:sz w:val="24"/>
          <w:szCs w:val="24"/>
        </w:rPr>
        <w:t xml:space="preserve"> for students matriculating Fall 201</w:t>
      </w:r>
      <w:r w:rsidR="009F479C">
        <w:rPr>
          <w:rFonts w:ascii="Segoe UI" w:eastAsia="Times New Roman" w:hAnsi="Segoe UI" w:cs="Segoe UI"/>
          <w:color w:val="000000"/>
          <w:sz w:val="24"/>
          <w:szCs w:val="24"/>
        </w:rPr>
        <w:t>8</w:t>
      </w:r>
      <w:r w:rsidR="00C445C2">
        <w:rPr>
          <w:rFonts w:ascii="Segoe UI" w:eastAsia="Times New Roman" w:hAnsi="Segoe UI" w:cs="Segoe UI"/>
          <w:color w:val="000000"/>
          <w:sz w:val="24"/>
          <w:szCs w:val="24"/>
        </w:rPr>
        <w:t xml:space="preserve"> and thereafter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Spec="center" w:tblpY="3425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C445C2" w:rsidRPr="00F411F6" w14:paraId="3A05BB75" w14:textId="77777777" w:rsidTr="00DF450C">
        <w:tc>
          <w:tcPr>
            <w:tcW w:w="6668" w:type="dxa"/>
            <w:shd w:val="clear" w:color="000000" w:fill="auto"/>
          </w:tcPr>
          <w:p w14:paraId="12A3A14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2A6DE373" w14:textId="77777777" w:rsidR="00C445C2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54BB8C64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C445C2" w:rsidRPr="00F411F6" w14:paraId="61E32795" w14:textId="77777777" w:rsidTr="00DF450C">
        <w:tc>
          <w:tcPr>
            <w:tcW w:w="6668" w:type="dxa"/>
            <w:shd w:val="clear" w:color="000000" w:fill="auto"/>
          </w:tcPr>
          <w:p w14:paraId="08F55D43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8077A14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69887198" w14:textId="77777777" w:rsidTr="00DF450C">
        <w:tc>
          <w:tcPr>
            <w:tcW w:w="6668" w:type="dxa"/>
            <w:shd w:val="clear" w:color="000000" w:fill="auto"/>
          </w:tcPr>
          <w:p w14:paraId="6272628F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593BE336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1E3FE6A0" w14:textId="77777777" w:rsidTr="00DF450C">
        <w:tc>
          <w:tcPr>
            <w:tcW w:w="6668" w:type="dxa"/>
            <w:shd w:val="clear" w:color="000000" w:fill="auto"/>
          </w:tcPr>
          <w:p w14:paraId="327AD266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CE66866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C445C2" w:rsidRPr="00F411F6" w14:paraId="77B0DE83" w14:textId="77777777" w:rsidTr="00DF450C">
        <w:tc>
          <w:tcPr>
            <w:tcW w:w="6668" w:type="dxa"/>
            <w:shd w:val="clear" w:color="000000" w:fill="auto"/>
          </w:tcPr>
          <w:p w14:paraId="147F4C3D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</w:t>
            </w:r>
            <w:r w:rsidRPr="00F411F6">
              <w:rPr>
                <w:rFonts w:ascii="Arial" w:hAnsi="Arial" w:cs="Arial"/>
                <w:sz w:val="20"/>
              </w:rPr>
              <w:t xml:space="preserve"> course program </w:t>
            </w:r>
            <w:r>
              <w:rPr>
                <w:rFonts w:ascii="Arial" w:hAnsi="Arial" w:cs="Arial"/>
                <w:sz w:val="20"/>
              </w:rPr>
              <w:t>with 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29C77E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</w:p>
        </w:tc>
      </w:tr>
      <w:tr w:rsidR="00C445C2" w:rsidRPr="00F411F6" w14:paraId="1A8E8992" w14:textId="77777777" w:rsidTr="00DF450C">
        <w:tc>
          <w:tcPr>
            <w:tcW w:w="6668" w:type="dxa"/>
            <w:shd w:val="clear" w:color="000000" w:fill="auto"/>
          </w:tcPr>
          <w:p w14:paraId="575542B2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411F6">
              <w:rPr>
                <w:rFonts w:ascii="Arial" w:hAnsi="Arial" w:cs="Arial"/>
                <w:sz w:val="20"/>
              </w:rPr>
              <w:t>ourse program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F411F6">
              <w:rPr>
                <w:rFonts w:ascii="Arial" w:hAnsi="Arial" w:cs="Arial"/>
                <w:sz w:val="20"/>
              </w:rPr>
              <w:t>pprove</w:t>
            </w: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CEC9149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C445C2" w:rsidRPr="00F411F6" w14:paraId="57066573" w14:textId="77777777" w:rsidTr="00DF450C">
        <w:tc>
          <w:tcPr>
            <w:tcW w:w="6668" w:type="dxa"/>
            <w:shd w:val="clear" w:color="000000" w:fill="auto"/>
          </w:tcPr>
          <w:p w14:paraId="694056D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44F734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45C2" w:rsidRPr="00F411F6" w14:paraId="3D025B94" w14:textId="77777777" w:rsidTr="00DF450C">
        <w:tc>
          <w:tcPr>
            <w:tcW w:w="6668" w:type="dxa"/>
            <w:shd w:val="clear" w:color="000000" w:fill="auto"/>
          </w:tcPr>
          <w:p w14:paraId="2B6ED3E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ENVR 992 and Graduate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55C3362E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45C2" w:rsidRPr="00F411F6" w14:paraId="2FA2F001" w14:textId="77777777" w:rsidTr="00DF450C">
        <w:tc>
          <w:tcPr>
            <w:tcW w:w="9344" w:type="dxa"/>
            <w:gridSpan w:val="2"/>
            <w:shd w:val="clear" w:color="000000" w:fill="auto"/>
          </w:tcPr>
          <w:p w14:paraId="1E800094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14:paraId="18DE1FB9" w14:textId="77777777" w:rsidR="00C445C2" w:rsidRDefault="00C445C2" w:rsidP="00E356D6">
      <w:pPr>
        <w:spacing w:line="264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C73A904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1C27C9C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D73E00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21657FF9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4DEB45BA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55DEDB58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61919296" w14:textId="2EBBAA7A" w:rsidR="00C445C2" w:rsidRDefault="00C445C2">
      <w:pPr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sectPr w:rsidR="00C445C2" w:rsidSect="00DE6A43">
      <w:headerReference w:type="even" r:id="rId15"/>
      <w:footerReference w:type="even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83BA" w14:textId="77777777" w:rsidR="00B4779F" w:rsidRDefault="00B4779F">
      <w:pPr>
        <w:spacing w:after="0" w:line="240" w:lineRule="auto"/>
      </w:pPr>
      <w:r>
        <w:separator/>
      </w:r>
    </w:p>
  </w:endnote>
  <w:endnote w:type="continuationSeparator" w:id="0">
    <w:p w14:paraId="49645124" w14:textId="77777777" w:rsidR="00B4779F" w:rsidRDefault="00B4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B5D0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2A7C2" w14:textId="77777777" w:rsidR="009D2EC5" w:rsidRDefault="009D2EC5" w:rsidP="00DE6A43">
    <w:pPr>
      <w:pStyle w:val="Footer"/>
      <w:ind w:right="360"/>
    </w:pPr>
  </w:p>
  <w:p w14:paraId="6B0A83FB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3452" w14:textId="77777777" w:rsidR="00B4779F" w:rsidRDefault="00B4779F">
      <w:pPr>
        <w:spacing w:after="0" w:line="240" w:lineRule="auto"/>
      </w:pPr>
      <w:r>
        <w:separator/>
      </w:r>
    </w:p>
  </w:footnote>
  <w:footnote w:type="continuationSeparator" w:id="0">
    <w:p w14:paraId="547E72E3" w14:textId="77777777" w:rsidR="00B4779F" w:rsidRDefault="00B4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264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61EDB6DE" w14:textId="77777777" w:rsidR="009D2EC5" w:rsidRDefault="009D2EC5">
    <w:pPr>
      <w:pStyle w:val="Header"/>
    </w:pPr>
  </w:p>
  <w:p w14:paraId="778D5C41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333ED"/>
    <w:rsid w:val="000859C5"/>
    <w:rsid w:val="000C17A0"/>
    <w:rsid w:val="000D0E74"/>
    <w:rsid w:val="001018EB"/>
    <w:rsid w:val="00121344"/>
    <w:rsid w:val="00184EAA"/>
    <w:rsid w:val="00192EFD"/>
    <w:rsid w:val="002038BD"/>
    <w:rsid w:val="0020452B"/>
    <w:rsid w:val="00220BA9"/>
    <w:rsid w:val="00243B30"/>
    <w:rsid w:val="00263F04"/>
    <w:rsid w:val="00275FF1"/>
    <w:rsid w:val="002C7B14"/>
    <w:rsid w:val="002E304C"/>
    <w:rsid w:val="002E6906"/>
    <w:rsid w:val="002E7D93"/>
    <w:rsid w:val="0030031A"/>
    <w:rsid w:val="003337CC"/>
    <w:rsid w:val="003601D0"/>
    <w:rsid w:val="0036179F"/>
    <w:rsid w:val="00375773"/>
    <w:rsid w:val="00376FB9"/>
    <w:rsid w:val="00377D3C"/>
    <w:rsid w:val="00385064"/>
    <w:rsid w:val="003F32F1"/>
    <w:rsid w:val="003F34B6"/>
    <w:rsid w:val="003F5A33"/>
    <w:rsid w:val="003F6C49"/>
    <w:rsid w:val="00417721"/>
    <w:rsid w:val="00445FC3"/>
    <w:rsid w:val="0044658A"/>
    <w:rsid w:val="00455375"/>
    <w:rsid w:val="004702F3"/>
    <w:rsid w:val="00477591"/>
    <w:rsid w:val="004844BB"/>
    <w:rsid w:val="00484948"/>
    <w:rsid w:val="00494578"/>
    <w:rsid w:val="004A5352"/>
    <w:rsid w:val="004B05CC"/>
    <w:rsid w:val="004C2712"/>
    <w:rsid w:val="004C3E17"/>
    <w:rsid w:val="004E0A4B"/>
    <w:rsid w:val="004F17D8"/>
    <w:rsid w:val="00501E22"/>
    <w:rsid w:val="0051179B"/>
    <w:rsid w:val="005209DF"/>
    <w:rsid w:val="005865B1"/>
    <w:rsid w:val="005972A2"/>
    <w:rsid w:val="005C08DE"/>
    <w:rsid w:val="005C22A6"/>
    <w:rsid w:val="0061413C"/>
    <w:rsid w:val="00617024"/>
    <w:rsid w:val="00633EDC"/>
    <w:rsid w:val="00665042"/>
    <w:rsid w:val="00667C44"/>
    <w:rsid w:val="0067413F"/>
    <w:rsid w:val="006806DB"/>
    <w:rsid w:val="006808C8"/>
    <w:rsid w:val="006B529A"/>
    <w:rsid w:val="007559BE"/>
    <w:rsid w:val="00760B54"/>
    <w:rsid w:val="007658AD"/>
    <w:rsid w:val="00765924"/>
    <w:rsid w:val="00770817"/>
    <w:rsid w:val="007726D8"/>
    <w:rsid w:val="00775B68"/>
    <w:rsid w:val="007D0B11"/>
    <w:rsid w:val="007E2EE1"/>
    <w:rsid w:val="007E5C0F"/>
    <w:rsid w:val="007F0635"/>
    <w:rsid w:val="007F44B5"/>
    <w:rsid w:val="007F4B71"/>
    <w:rsid w:val="00814640"/>
    <w:rsid w:val="00816F4A"/>
    <w:rsid w:val="00824516"/>
    <w:rsid w:val="00825596"/>
    <w:rsid w:val="008272B3"/>
    <w:rsid w:val="00844F34"/>
    <w:rsid w:val="00850ACF"/>
    <w:rsid w:val="00867A41"/>
    <w:rsid w:val="0087229A"/>
    <w:rsid w:val="0089722E"/>
    <w:rsid w:val="008F434A"/>
    <w:rsid w:val="00916A84"/>
    <w:rsid w:val="00922D4F"/>
    <w:rsid w:val="00965D72"/>
    <w:rsid w:val="00981E75"/>
    <w:rsid w:val="009A16AB"/>
    <w:rsid w:val="009A4D6F"/>
    <w:rsid w:val="009B187D"/>
    <w:rsid w:val="009D2EC5"/>
    <w:rsid w:val="009E0B48"/>
    <w:rsid w:val="009F479C"/>
    <w:rsid w:val="009F5C27"/>
    <w:rsid w:val="009F7258"/>
    <w:rsid w:val="00A1613A"/>
    <w:rsid w:val="00A201F4"/>
    <w:rsid w:val="00A32B6C"/>
    <w:rsid w:val="00A4773C"/>
    <w:rsid w:val="00A609A6"/>
    <w:rsid w:val="00A82044"/>
    <w:rsid w:val="00A8575A"/>
    <w:rsid w:val="00A978A1"/>
    <w:rsid w:val="00AB6965"/>
    <w:rsid w:val="00AC2047"/>
    <w:rsid w:val="00AC4A2E"/>
    <w:rsid w:val="00B0268C"/>
    <w:rsid w:val="00B10B62"/>
    <w:rsid w:val="00B167E0"/>
    <w:rsid w:val="00B225A9"/>
    <w:rsid w:val="00B4779F"/>
    <w:rsid w:val="00B63971"/>
    <w:rsid w:val="00B74915"/>
    <w:rsid w:val="00B9388D"/>
    <w:rsid w:val="00B979A2"/>
    <w:rsid w:val="00BA27DA"/>
    <w:rsid w:val="00BA6EF1"/>
    <w:rsid w:val="00BB756B"/>
    <w:rsid w:val="00BC57CA"/>
    <w:rsid w:val="00BE115C"/>
    <w:rsid w:val="00BF36B0"/>
    <w:rsid w:val="00BF6F4A"/>
    <w:rsid w:val="00C008C6"/>
    <w:rsid w:val="00C04C9F"/>
    <w:rsid w:val="00C1504F"/>
    <w:rsid w:val="00C27ADE"/>
    <w:rsid w:val="00C445C2"/>
    <w:rsid w:val="00C80FEE"/>
    <w:rsid w:val="00C836D5"/>
    <w:rsid w:val="00C92768"/>
    <w:rsid w:val="00C94C13"/>
    <w:rsid w:val="00CA2665"/>
    <w:rsid w:val="00CA40DC"/>
    <w:rsid w:val="00CA56C3"/>
    <w:rsid w:val="00CD3803"/>
    <w:rsid w:val="00CE3C5A"/>
    <w:rsid w:val="00CF1E82"/>
    <w:rsid w:val="00CF6804"/>
    <w:rsid w:val="00CF766D"/>
    <w:rsid w:val="00D16906"/>
    <w:rsid w:val="00D325B9"/>
    <w:rsid w:val="00D32B61"/>
    <w:rsid w:val="00D4490D"/>
    <w:rsid w:val="00D51712"/>
    <w:rsid w:val="00D73F85"/>
    <w:rsid w:val="00D825B0"/>
    <w:rsid w:val="00DA1FB9"/>
    <w:rsid w:val="00DD18E9"/>
    <w:rsid w:val="00DD2289"/>
    <w:rsid w:val="00DE6A43"/>
    <w:rsid w:val="00DF3FCC"/>
    <w:rsid w:val="00DF450C"/>
    <w:rsid w:val="00E22903"/>
    <w:rsid w:val="00E3263C"/>
    <w:rsid w:val="00E356D6"/>
    <w:rsid w:val="00E37694"/>
    <w:rsid w:val="00E51189"/>
    <w:rsid w:val="00E54112"/>
    <w:rsid w:val="00EB3B93"/>
    <w:rsid w:val="00EB5642"/>
    <w:rsid w:val="00ED4A4F"/>
    <w:rsid w:val="00ED5928"/>
    <w:rsid w:val="00ED5E71"/>
    <w:rsid w:val="00ED67B6"/>
    <w:rsid w:val="00EE7E43"/>
    <w:rsid w:val="00EE7EC8"/>
    <w:rsid w:val="00F1158C"/>
    <w:rsid w:val="00F16197"/>
    <w:rsid w:val="00F326B5"/>
    <w:rsid w:val="00F36462"/>
    <w:rsid w:val="00F44225"/>
    <w:rsid w:val="00F57FE5"/>
    <w:rsid w:val="00F91D56"/>
    <w:rsid w:val="00FA1BD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61A0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CC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h.unc.edu/envr/envr-courses-offere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inberg.sph.unc.edu/4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h.unc.edu/envr/environmental-sciences-and-engineering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envr/msee-program/" TargetMode="External"/><Relationship Id="rId14" Type="http://schemas.openxmlformats.org/officeDocument/2006/relationships/hyperlink" Target="https://sph.unc.edu/students/gillings-school-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A3BB-A159-6246-998D-C02337FF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2</cp:revision>
  <cp:lastPrinted>2019-04-05T16:51:00Z</cp:lastPrinted>
  <dcterms:created xsi:type="dcterms:W3CDTF">2020-07-23T01:50:00Z</dcterms:created>
  <dcterms:modified xsi:type="dcterms:W3CDTF">2020-07-23T01:50:00Z</dcterms:modified>
</cp:coreProperties>
</file>