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D4" w:rsidRDefault="007111D4"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b/>
          <w:sz w:val="28"/>
          <w:szCs w:val="28"/>
        </w:rPr>
      </w:pPr>
    </w:p>
    <w:p w:rsidR="006B120D" w:rsidRPr="0095625C" w:rsidRDefault="00482A22"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b/>
          <w:sz w:val="28"/>
          <w:szCs w:val="28"/>
        </w:rPr>
      </w:pPr>
      <w:r w:rsidRPr="0095625C">
        <w:rPr>
          <w:rFonts w:asciiTheme="majorHAnsi" w:hAnsiTheme="majorHAnsi"/>
          <w:b/>
          <w:sz w:val="28"/>
          <w:szCs w:val="28"/>
        </w:rPr>
        <w:t>MHCH 890, Section 1, Gender-Based Violence</w:t>
      </w:r>
    </w:p>
    <w:p w:rsidR="006B120D" w:rsidRPr="0095625C" w:rsidRDefault="00C8323E"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b/>
          <w:sz w:val="28"/>
          <w:szCs w:val="28"/>
        </w:rPr>
      </w:pPr>
      <w:r>
        <w:rPr>
          <w:rFonts w:asciiTheme="majorHAnsi" w:hAnsiTheme="majorHAnsi"/>
          <w:b/>
          <w:sz w:val="28"/>
          <w:szCs w:val="28"/>
        </w:rPr>
        <w:t>Fall 2016</w:t>
      </w:r>
    </w:p>
    <w:p w:rsidR="006B120D" w:rsidRPr="005D1ABA" w:rsidRDefault="006B120D"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rPr>
          <w:rFonts w:asciiTheme="majorHAnsi" w:hAnsiTheme="majorHAnsi"/>
          <w:color w:val="000000"/>
        </w:rPr>
      </w:pPr>
    </w:p>
    <w:p w:rsidR="00882A3C" w:rsidRDefault="00882A3C"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ind w:firstLine="720"/>
        <w:jc w:val="center"/>
        <w:rPr>
          <w:rFonts w:asciiTheme="majorHAnsi" w:hAnsiTheme="majorHAnsi"/>
          <w:color w:val="000000"/>
        </w:rPr>
      </w:pPr>
      <w:r>
        <w:rPr>
          <w:rFonts w:asciiTheme="majorHAnsi" w:hAnsiTheme="majorHAnsi"/>
          <w:b/>
          <w:color w:val="000000"/>
        </w:rPr>
        <w:t xml:space="preserve">Day and </w:t>
      </w:r>
      <w:r w:rsidR="00482A22" w:rsidRPr="00882A3C">
        <w:rPr>
          <w:rFonts w:asciiTheme="majorHAnsi" w:hAnsiTheme="majorHAnsi"/>
          <w:b/>
          <w:color w:val="000000"/>
        </w:rPr>
        <w:t>Time:</w:t>
      </w:r>
      <w:r w:rsidR="00482A22" w:rsidRPr="005D1ABA">
        <w:rPr>
          <w:rFonts w:asciiTheme="majorHAnsi" w:hAnsiTheme="majorHAnsi"/>
          <w:color w:val="000000"/>
        </w:rPr>
        <w:t xml:space="preserve"> Wednesdays, 1:25-4:25</w:t>
      </w:r>
    </w:p>
    <w:p w:rsidR="006B120D" w:rsidRPr="005D1ABA" w:rsidRDefault="00882A3C"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ind w:firstLine="720"/>
        <w:jc w:val="center"/>
        <w:rPr>
          <w:rFonts w:asciiTheme="majorHAnsi" w:hAnsiTheme="majorHAnsi"/>
          <w:color w:val="000000"/>
        </w:rPr>
      </w:pPr>
      <w:r>
        <w:rPr>
          <w:rFonts w:asciiTheme="majorHAnsi" w:hAnsiTheme="majorHAnsi"/>
          <w:b/>
          <w:color w:val="000000"/>
        </w:rPr>
        <w:t>Location</w:t>
      </w:r>
      <w:r w:rsidR="00E30D81" w:rsidRPr="005D1ABA">
        <w:rPr>
          <w:rFonts w:asciiTheme="majorHAnsi" w:hAnsiTheme="majorHAnsi"/>
          <w:color w:val="000000"/>
        </w:rPr>
        <w:t xml:space="preserve"> </w:t>
      </w:r>
      <w:r w:rsidR="00B17ADD">
        <w:rPr>
          <w:rFonts w:asciiTheme="majorHAnsi" w:hAnsiTheme="majorHAnsi"/>
          <w:color w:val="000000"/>
        </w:rPr>
        <w:t xml:space="preserve">0003 Michael Hooker Research Center, </w:t>
      </w:r>
      <w:r>
        <w:rPr>
          <w:rFonts w:asciiTheme="majorHAnsi" w:hAnsiTheme="majorHAnsi"/>
          <w:color w:val="000000"/>
        </w:rPr>
        <w:t>UNC-CH</w:t>
      </w:r>
    </w:p>
    <w:p w:rsidR="006B120D" w:rsidRPr="005D1ABA" w:rsidRDefault="00482A22"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color w:val="000000"/>
        </w:rPr>
      </w:pPr>
      <w:r w:rsidRPr="00882A3C">
        <w:rPr>
          <w:rFonts w:asciiTheme="majorHAnsi" w:hAnsiTheme="majorHAnsi"/>
          <w:b/>
          <w:color w:val="000000"/>
        </w:rPr>
        <w:t>Professor:</w:t>
      </w:r>
      <w:r w:rsidRPr="005D1ABA">
        <w:rPr>
          <w:rFonts w:asciiTheme="majorHAnsi" w:hAnsiTheme="majorHAnsi"/>
          <w:color w:val="000000"/>
        </w:rPr>
        <w:t xml:space="preserve"> Sandra L. Martin (</w:t>
      </w:r>
      <w:hyperlink r:id="rId8" w:history="1">
        <w:r w:rsidRPr="005D1ABA">
          <w:rPr>
            <w:rStyle w:val="Hyperlink"/>
            <w:rFonts w:asciiTheme="majorHAnsi" w:hAnsiTheme="majorHAnsi"/>
            <w:color w:val="000000"/>
          </w:rPr>
          <w:t>sandra_martin@unc.edu</w:t>
        </w:r>
      </w:hyperlink>
      <w:r w:rsidRPr="005D1ABA">
        <w:rPr>
          <w:rFonts w:asciiTheme="majorHAnsi" w:hAnsiTheme="majorHAnsi"/>
          <w:color w:val="000000"/>
        </w:rPr>
        <w:t>), 919-966-5973</w:t>
      </w:r>
    </w:p>
    <w:p w:rsidR="006B120D" w:rsidRPr="005D1ABA" w:rsidRDefault="00482A22"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color w:val="000000"/>
        </w:rPr>
      </w:pPr>
      <w:r w:rsidRPr="00DC4F37">
        <w:rPr>
          <w:rFonts w:asciiTheme="majorHAnsi" w:hAnsiTheme="majorHAnsi"/>
          <w:b/>
          <w:color w:val="000000"/>
        </w:rPr>
        <w:t>Teaching Assistant (TA):</w:t>
      </w:r>
      <w:r w:rsidRPr="005D1ABA">
        <w:rPr>
          <w:rFonts w:asciiTheme="majorHAnsi" w:hAnsiTheme="majorHAnsi"/>
          <w:color w:val="000000"/>
        </w:rPr>
        <w:t xml:space="preserve"> </w:t>
      </w:r>
      <w:r w:rsidR="008D7BA6">
        <w:rPr>
          <w:rFonts w:asciiTheme="majorHAnsi" w:hAnsiTheme="majorHAnsi"/>
          <w:color w:val="000000"/>
        </w:rPr>
        <w:t>Marwa Elnagheeb</w:t>
      </w:r>
      <w:r w:rsidR="00E516FC">
        <w:rPr>
          <w:rFonts w:asciiTheme="majorHAnsi" w:hAnsiTheme="majorHAnsi"/>
          <w:color w:val="000000"/>
        </w:rPr>
        <w:t xml:space="preserve"> (</w:t>
      </w:r>
      <w:r w:rsidR="002E2D8B">
        <w:rPr>
          <w:rFonts w:asciiTheme="majorHAnsi" w:hAnsiTheme="majorHAnsi"/>
          <w:color w:val="000000"/>
        </w:rPr>
        <w:t>marwa@email.unc.edu</w:t>
      </w:r>
      <w:r w:rsidR="00E516FC">
        <w:rPr>
          <w:rFonts w:asciiTheme="majorHAnsi" w:hAnsiTheme="majorHAnsi"/>
          <w:color w:val="000000"/>
        </w:rPr>
        <w:t>)</w:t>
      </w:r>
    </w:p>
    <w:p w:rsidR="006B120D" w:rsidRPr="005D1ABA" w:rsidRDefault="00482A22"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color w:val="000000"/>
        </w:rPr>
      </w:pPr>
      <w:r w:rsidRPr="00DC4F37">
        <w:rPr>
          <w:rFonts w:asciiTheme="majorHAnsi" w:hAnsiTheme="majorHAnsi"/>
          <w:b/>
          <w:color w:val="000000"/>
        </w:rPr>
        <w:t>Credits:</w:t>
      </w:r>
      <w:r w:rsidRPr="005D1ABA">
        <w:rPr>
          <w:rFonts w:asciiTheme="majorHAnsi" w:hAnsiTheme="majorHAnsi"/>
          <w:color w:val="000000"/>
        </w:rPr>
        <w:t xml:space="preserve"> 3 credit hours</w:t>
      </w:r>
    </w:p>
    <w:p w:rsidR="009E2857" w:rsidRDefault="00482A22"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color w:val="000000"/>
        </w:rPr>
      </w:pPr>
      <w:r w:rsidRPr="00DC4F37">
        <w:rPr>
          <w:rFonts w:asciiTheme="majorHAnsi" w:hAnsiTheme="majorHAnsi"/>
          <w:b/>
          <w:color w:val="000000"/>
        </w:rPr>
        <w:t>Prerequisites:</w:t>
      </w:r>
      <w:r w:rsidRPr="005D1ABA">
        <w:rPr>
          <w:rFonts w:asciiTheme="majorHAnsi" w:hAnsiTheme="majorHAnsi"/>
          <w:color w:val="000000"/>
        </w:rPr>
        <w:t xml:space="preserve"> Enrollment in </w:t>
      </w:r>
      <w:r w:rsidR="007111D4">
        <w:rPr>
          <w:rFonts w:asciiTheme="majorHAnsi" w:hAnsiTheme="majorHAnsi"/>
          <w:color w:val="000000"/>
        </w:rPr>
        <w:t>M</w:t>
      </w:r>
      <w:r w:rsidRPr="005D1ABA">
        <w:rPr>
          <w:rFonts w:asciiTheme="majorHAnsi" w:hAnsiTheme="majorHAnsi"/>
          <w:color w:val="000000"/>
        </w:rPr>
        <w:t>CH Master’s or Doctoral Graduate Program or another School of Public Health Graduate Program and some research training, or permission of the professor</w:t>
      </w:r>
    </w:p>
    <w:p w:rsidR="007111D4" w:rsidRPr="005D1ABA" w:rsidRDefault="007111D4" w:rsidP="00EB0CB9">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jc w:val="center"/>
        <w:rPr>
          <w:rFonts w:asciiTheme="majorHAnsi" w:hAnsiTheme="majorHAnsi"/>
          <w:color w:val="000000"/>
        </w:rPr>
      </w:pPr>
    </w:p>
    <w:p w:rsidR="007111D4" w:rsidRDefault="007111D4" w:rsidP="00BF4887">
      <w:pPr>
        <w:rPr>
          <w:rFonts w:asciiTheme="majorHAnsi" w:hAnsiTheme="majorHAnsi"/>
          <w:b/>
          <w:color w:val="000000"/>
        </w:rPr>
      </w:pPr>
    </w:p>
    <w:p w:rsidR="002F0F78" w:rsidRPr="005D1ABA" w:rsidRDefault="00482A22" w:rsidP="00BF4887">
      <w:pPr>
        <w:rPr>
          <w:rFonts w:asciiTheme="majorHAnsi" w:hAnsiTheme="majorHAnsi"/>
          <w:color w:val="000000"/>
        </w:rPr>
      </w:pPr>
      <w:r w:rsidRPr="005D1ABA">
        <w:rPr>
          <w:rFonts w:asciiTheme="majorHAnsi" w:hAnsiTheme="majorHAnsi"/>
          <w:b/>
          <w:color w:val="000000"/>
        </w:rPr>
        <w:t>Co</w:t>
      </w:r>
      <w:r w:rsidR="00396FBF" w:rsidRPr="005D1ABA">
        <w:rPr>
          <w:rFonts w:asciiTheme="majorHAnsi" w:hAnsiTheme="majorHAnsi"/>
          <w:b/>
          <w:color w:val="000000"/>
        </w:rPr>
        <w:t xml:space="preserve">ntent and Format: </w:t>
      </w:r>
      <w:r w:rsidR="00396FBF" w:rsidRPr="005D1ABA">
        <w:rPr>
          <w:rFonts w:asciiTheme="majorHAnsi" w:hAnsiTheme="majorHAnsi"/>
          <w:color w:val="000000"/>
        </w:rPr>
        <w:t xml:space="preserve">The MHCH </w:t>
      </w:r>
      <w:r w:rsidR="00AA342D" w:rsidRPr="005D1ABA">
        <w:rPr>
          <w:rFonts w:asciiTheme="majorHAnsi" w:hAnsiTheme="majorHAnsi"/>
          <w:color w:val="000000"/>
        </w:rPr>
        <w:t xml:space="preserve">Gender-Based Violence </w:t>
      </w:r>
      <w:r w:rsidR="004C0619" w:rsidRPr="005D1ABA">
        <w:rPr>
          <w:rFonts w:asciiTheme="majorHAnsi" w:hAnsiTheme="majorHAnsi"/>
          <w:color w:val="000000"/>
        </w:rPr>
        <w:t xml:space="preserve">(GBV) </w:t>
      </w:r>
      <w:r w:rsidR="00AA342D" w:rsidRPr="005D1ABA">
        <w:rPr>
          <w:rFonts w:asciiTheme="majorHAnsi" w:hAnsiTheme="majorHAnsi"/>
          <w:color w:val="000000"/>
        </w:rPr>
        <w:t>course</w:t>
      </w:r>
      <w:r w:rsidR="00396FBF" w:rsidRPr="005D1ABA">
        <w:rPr>
          <w:rFonts w:asciiTheme="majorHAnsi" w:hAnsiTheme="majorHAnsi"/>
          <w:color w:val="000000"/>
        </w:rPr>
        <w:t xml:space="preserve"> provides a forum for </w:t>
      </w:r>
      <w:r w:rsidR="00AA342D" w:rsidRPr="005D1ABA">
        <w:rPr>
          <w:rFonts w:asciiTheme="majorHAnsi" w:hAnsiTheme="majorHAnsi"/>
          <w:color w:val="000000"/>
        </w:rPr>
        <w:t>students to</w:t>
      </w:r>
      <w:r w:rsidR="0032768B" w:rsidRPr="005D1ABA">
        <w:rPr>
          <w:rFonts w:asciiTheme="majorHAnsi" w:hAnsiTheme="majorHAnsi"/>
          <w:color w:val="000000"/>
        </w:rPr>
        <w:t xml:space="preserve"> explore contemporary issues in GBV from both a research and practice standpoint. </w:t>
      </w:r>
      <w:r w:rsidR="002F0F78" w:rsidRPr="005D1ABA">
        <w:rPr>
          <w:rFonts w:asciiTheme="majorHAnsi" w:hAnsiTheme="majorHAnsi"/>
          <w:color w:val="000000"/>
        </w:rPr>
        <w:t>Students will be introduced</w:t>
      </w:r>
      <w:r w:rsidR="0032768B" w:rsidRPr="005D1ABA">
        <w:rPr>
          <w:rFonts w:asciiTheme="majorHAnsi" w:hAnsiTheme="majorHAnsi"/>
          <w:color w:val="000000"/>
        </w:rPr>
        <w:t xml:space="preserve"> to a myriad of </w:t>
      </w:r>
      <w:r w:rsidR="00BF4887" w:rsidRPr="005D1ABA">
        <w:rPr>
          <w:rFonts w:asciiTheme="majorHAnsi" w:hAnsiTheme="majorHAnsi"/>
          <w:color w:val="000000"/>
        </w:rPr>
        <w:t xml:space="preserve">domestic and international </w:t>
      </w:r>
      <w:r w:rsidR="0032768B" w:rsidRPr="005D1ABA">
        <w:rPr>
          <w:rFonts w:asciiTheme="majorHAnsi" w:hAnsiTheme="majorHAnsi"/>
          <w:color w:val="000000"/>
        </w:rPr>
        <w:t>GBV issues</w:t>
      </w:r>
      <w:r w:rsidR="002F0F78" w:rsidRPr="005D1ABA">
        <w:rPr>
          <w:rFonts w:asciiTheme="majorHAnsi" w:hAnsiTheme="majorHAnsi"/>
          <w:color w:val="000000"/>
        </w:rPr>
        <w:t>,</w:t>
      </w:r>
      <w:r w:rsidR="0032768B" w:rsidRPr="005D1ABA">
        <w:rPr>
          <w:rFonts w:asciiTheme="majorHAnsi" w:hAnsiTheme="majorHAnsi"/>
          <w:color w:val="000000"/>
        </w:rPr>
        <w:t xml:space="preserve"> from intimate partner violence and campus sexual assault to sex trafficking. </w:t>
      </w:r>
      <w:r w:rsidR="0042674C" w:rsidRPr="005D1ABA">
        <w:rPr>
          <w:rFonts w:asciiTheme="majorHAnsi" w:hAnsiTheme="majorHAnsi"/>
          <w:color w:val="000000"/>
        </w:rPr>
        <w:t>S</w:t>
      </w:r>
      <w:r w:rsidR="00396FBF" w:rsidRPr="005D1ABA">
        <w:rPr>
          <w:rFonts w:asciiTheme="majorHAnsi" w:hAnsiTheme="majorHAnsi"/>
          <w:color w:val="000000"/>
        </w:rPr>
        <w:t>tudents will become acquaint</w:t>
      </w:r>
      <w:r w:rsidR="00AA342D" w:rsidRPr="005D1ABA">
        <w:rPr>
          <w:rFonts w:asciiTheme="majorHAnsi" w:hAnsiTheme="majorHAnsi"/>
          <w:color w:val="000000"/>
        </w:rPr>
        <w:t xml:space="preserve">ed with the </w:t>
      </w:r>
      <w:r w:rsidR="00035269" w:rsidRPr="005D1ABA">
        <w:rPr>
          <w:rFonts w:asciiTheme="majorHAnsi" w:hAnsiTheme="majorHAnsi"/>
          <w:color w:val="000000"/>
        </w:rPr>
        <w:t xml:space="preserve">GBV-related </w:t>
      </w:r>
      <w:r w:rsidR="00F70DB1">
        <w:rPr>
          <w:rFonts w:asciiTheme="majorHAnsi" w:hAnsiTheme="majorHAnsi"/>
          <w:color w:val="000000"/>
        </w:rPr>
        <w:t>work</w:t>
      </w:r>
      <w:r w:rsidR="00AA342D" w:rsidRPr="005D1ABA">
        <w:rPr>
          <w:rFonts w:asciiTheme="majorHAnsi" w:hAnsiTheme="majorHAnsi"/>
          <w:color w:val="000000"/>
        </w:rPr>
        <w:t xml:space="preserve"> of many </w:t>
      </w:r>
      <w:r w:rsidR="00035269" w:rsidRPr="005D1ABA">
        <w:rPr>
          <w:rFonts w:asciiTheme="majorHAnsi" w:hAnsiTheme="majorHAnsi"/>
          <w:color w:val="000000"/>
        </w:rPr>
        <w:t xml:space="preserve">UNC </w:t>
      </w:r>
      <w:r w:rsidR="00396FBF" w:rsidRPr="005D1ABA">
        <w:rPr>
          <w:rFonts w:asciiTheme="majorHAnsi" w:hAnsiTheme="majorHAnsi"/>
          <w:color w:val="000000"/>
        </w:rPr>
        <w:t>faculty members</w:t>
      </w:r>
      <w:r w:rsidR="00B466BE" w:rsidRPr="005D1ABA">
        <w:rPr>
          <w:rFonts w:asciiTheme="majorHAnsi" w:hAnsiTheme="majorHAnsi"/>
          <w:color w:val="000000"/>
        </w:rPr>
        <w:t xml:space="preserve"> </w:t>
      </w:r>
      <w:r w:rsidR="00F70DB1">
        <w:rPr>
          <w:rFonts w:asciiTheme="majorHAnsi" w:hAnsiTheme="majorHAnsi"/>
          <w:color w:val="000000"/>
        </w:rPr>
        <w:t xml:space="preserve">and others </w:t>
      </w:r>
      <w:r w:rsidR="00B466BE" w:rsidRPr="005D1ABA">
        <w:rPr>
          <w:rFonts w:asciiTheme="majorHAnsi" w:hAnsiTheme="majorHAnsi"/>
          <w:color w:val="000000"/>
        </w:rPr>
        <w:t xml:space="preserve">as these </w:t>
      </w:r>
      <w:r w:rsidR="00F70DB1">
        <w:rPr>
          <w:rFonts w:asciiTheme="majorHAnsi" w:hAnsiTheme="majorHAnsi"/>
          <w:color w:val="000000"/>
        </w:rPr>
        <w:t xml:space="preserve">persons </w:t>
      </w:r>
      <w:r w:rsidR="00B466BE" w:rsidRPr="005D1ABA">
        <w:rPr>
          <w:rFonts w:asciiTheme="majorHAnsi" w:hAnsiTheme="majorHAnsi"/>
          <w:color w:val="000000"/>
        </w:rPr>
        <w:t xml:space="preserve">will </w:t>
      </w:r>
      <w:r w:rsidR="00396FBF" w:rsidRPr="005D1ABA">
        <w:rPr>
          <w:rFonts w:asciiTheme="majorHAnsi" w:hAnsiTheme="majorHAnsi"/>
          <w:color w:val="000000"/>
        </w:rPr>
        <w:t xml:space="preserve">present </w:t>
      </w:r>
      <w:r w:rsidR="00035269" w:rsidRPr="005D1ABA">
        <w:rPr>
          <w:rFonts w:asciiTheme="majorHAnsi" w:hAnsiTheme="majorHAnsi"/>
          <w:color w:val="000000"/>
        </w:rPr>
        <w:t>lectures</w:t>
      </w:r>
      <w:r w:rsidR="00F70DB1">
        <w:rPr>
          <w:rFonts w:asciiTheme="majorHAnsi" w:hAnsiTheme="majorHAnsi"/>
          <w:color w:val="000000"/>
        </w:rPr>
        <w:t xml:space="preserve"> on their own work </w:t>
      </w:r>
      <w:r w:rsidR="00396FBF" w:rsidRPr="005D1ABA">
        <w:rPr>
          <w:rFonts w:asciiTheme="majorHAnsi" w:hAnsiTheme="majorHAnsi"/>
          <w:color w:val="000000"/>
        </w:rPr>
        <w:t>during many of the class meetings</w:t>
      </w:r>
      <w:r w:rsidR="00B466BE" w:rsidRPr="005D1ABA">
        <w:rPr>
          <w:rFonts w:asciiTheme="majorHAnsi" w:hAnsiTheme="majorHAnsi"/>
          <w:color w:val="000000"/>
        </w:rPr>
        <w:t xml:space="preserve">. The lectures will include information on </w:t>
      </w:r>
      <w:r w:rsidR="00F70DB1">
        <w:rPr>
          <w:rFonts w:asciiTheme="majorHAnsi" w:hAnsiTheme="majorHAnsi"/>
          <w:color w:val="000000"/>
        </w:rPr>
        <w:t xml:space="preserve">both </w:t>
      </w:r>
      <w:r w:rsidR="00B466BE" w:rsidRPr="005D1ABA">
        <w:rPr>
          <w:rFonts w:asciiTheme="majorHAnsi" w:hAnsiTheme="majorHAnsi"/>
          <w:color w:val="000000"/>
        </w:rPr>
        <w:t>research issues</w:t>
      </w:r>
      <w:r w:rsidR="00F70DB1">
        <w:rPr>
          <w:rFonts w:asciiTheme="majorHAnsi" w:hAnsiTheme="majorHAnsi"/>
          <w:color w:val="000000"/>
        </w:rPr>
        <w:t xml:space="preserve"> and practice issues</w:t>
      </w:r>
      <w:r w:rsidR="00B466BE" w:rsidRPr="005D1ABA">
        <w:rPr>
          <w:rFonts w:asciiTheme="majorHAnsi" w:hAnsiTheme="majorHAnsi"/>
          <w:color w:val="000000"/>
        </w:rPr>
        <w:t xml:space="preserve">. The lectures will be designed to </w:t>
      </w:r>
      <w:r w:rsidR="00396FBF" w:rsidRPr="005D1ABA">
        <w:rPr>
          <w:rFonts w:asciiTheme="majorHAnsi" w:hAnsiTheme="majorHAnsi"/>
          <w:color w:val="000000"/>
        </w:rPr>
        <w:t>enhanc</w:t>
      </w:r>
      <w:r w:rsidR="00B466BE" w:rsidRPr="005D1ABA">
        <w:rPr>
          <w:rFonts w:asciiTheme="majorHAnsi" w:hAnsiTheme="majorHAnsi"/>
          <w:color w:val="000000"/>
        </w:rPr>
        <w:t>e</w:t>
      </w:r>
      <w:r w:rsidR="00396FBF" w:rsidRPr="005D1ABA">
        <w:rPr>
          <w:rFonts w:asciiTheme="majorHAnsi" w:hAnsiTheme="majorHAnsi"/>
          <w:color w:val="000000"/>
        </w:rPr>
        <w:t xml:space="preserve"> students’ understanding </w:t>
      </w:r>
      <w:r w:rsidR="00F70DB1">
        <w:rPr>
          <w:rFonts w:asciiTheme="majorHAnsi" w:hAnsiTheme="majorHAnsi"/>
          <w:color w:val="000000"/>
        </w:rPr>
        <w:t xml:space="preserve">of important </w:t>
      </w:r>
      <w:r w:rsidR="007D6A43" w:rsidRPr="005D1ABA">
        <w:rPr>
          <w:rFonts w:asciiTheme="majorHAnsi" w:hAnsiTheme="majorHAnsi"/>
          <w:color w:val="000000"/>
        </w:rPr>
        <w:t>GBV</w:t>
      </w:r>
      <w:r w:rsidR="00396FBF" w:rsidRPr="005D1ABA">
        <w:rPr>
          <w:rFonts w:asciiTheme="majorHAnsi" w:hAnsiTheme="majorHAnsi"/>
          <w:color w:val="000000"/>
        </w:rPr>
        <w:t xml:space="preserve"> research topics</w:t>
      </w:r>
      <w:r w:rsidR="00BF4887" w:rsidRPr="005D1ABA">
        <w:rPr>
          <w:rFonts w:asciiTheme="majorHAnsi" w:hAnsiTheme="majorHAnsi"/>
          <w:color w:val="000000"/>
        </w:rPr>
        <w:t xml:space="preserve"> and facilitat</w:t>
      </w:r>
      <w:r w:rsidR="00B466BE" w:rsidRPr="005D1ABA">
        <w:rPr>
          <w:rFonts w:asciiTheme="majorHAnsi" w:hAnsiTheme="majorHAnsi"/>
          <w:color w:val="000000"/>
        </w:rPr>
        <w:t>e</w:t>
      </w:r>
      <w:r w:rsidR="00BF4887" w:rsidRPr="005D1ABA">
        <w:rPr>
          <w:rFonts w:asciiTheme="majorHAnsi" w:hAnsiTheme="majorHAnsi"/>
          <w:color w:val="000000"/>
        </w:rPr>
        <w:t xml:space="preserve"> the application of this knowledge (and </w:t>
      </w:r>
      <w:r w:rsidR="00B466BE" w:rsidRPr="005D1ABA">
        <w:rPr>
          <w:rFonts w:asciiTheme="majorHAnsi" w:hAnsiTheme="majorHAnsi"/>
          <w:color w:val="000000"/>
        </w:rPr>
        <w:t xml:space="preserve">the learned </w:t>
      </w:r>
      <w:r w:rsidR="00BF4887" w:rsidRPr="005D1ABA">
        <w:rPr>
          <w:rFonts w:asciiTheme="majorHAnsi" w:hAnsiTheme="majorHAnsi"/>
          <w:color w:val="000000"/>
        </w:rPr>
        <w:t xml:space="preserve">skills) to real world settings. </w:t>
      </w:r>
    </w:p>
    <w:p w:rsidR="00396FBF" w:rsidRPr="005D1ABA" w:rsidRDefault="00396FBF" w:rsidP="00396FBF">
      <w:pPr>
        <w:rPr>
          <w:rFonts w:asciiTheme="majorHAnsi" w:hAnsiTheme="majorHAnsi"/>
          <w:b/>
          <w:color w:val="000000"/>
        </w:rPr>
      </w:pPr>
    </w:p>
    <w:p w:rsidR="009E2857" w:rsidRPr="005D1ABA" w:rsidRDefault="00396FBF">
      <w:pPr>
        <w:rPr>
          <w:rFonts w:asciiTheme="majorHAnsi" w:hAnsiTheme="majorHAnsi"/>
          <w:color w:val="000000"/>
        </w:rPr>
      </w:pPr>
      <w:r w:rsidRPr="005D1ABA">
        <w:rPr>
          <w:rFonts w:asciiTheme="majorHAnsi" w:hAnsiTheme="majorHAnsi"/>
          <w:b/>
          <w:color w:val="000000"/>
        </w:rPr>
        <w:t xml:space="preserve">Readings: </w:t>
      </w:r>
      <w:r w:rsidRPr="005D1ABA">
        <w:rPr>
          <w:rFonts w:asciiTheme="majorHAnsi" w:hAnsiTheme="majorHAnsi"/>
          <w:color w:val="000000"/>
        </w:rPr>
        <w:t xml:space="preserve">All readings </w:t>
      </w:r>
      <w:r w:rsidR="00BB4E8B" w:rsidRPr="005D1ABA">
        <w:rPr>
          <w:rFonts w:asciiTheme="majorHAnsi" w:hAnsiTheme="majorHAnsi"/>
          <w:color w:val="000000"/>
        </w:rPr>
        <w:t xml:space="preserve">(except for those assigned for class 1) </w:t>
      </w:r>
      <w:r w:rsidRPr="005D1ABA">
        <w:rPr>
          <w:rFonts w:asciiTheme="majorHAnsi" w:hAnsiTheme="majorHAnsi"/>
          <w:color w:val="000000"/>
        </w:rPr>
        <w:t xml:space="preserve">should be completed before </w:t>
      </w:r>
      <w:r w:rsidR="00035ADA" w:rsidRPr="005D1ABA">
        <w:rPr>
          <w:rFonts w:asciiTheme="majorHAnsi" w:hAnsiTheme="majorHAnsi"/>
          <w:color w:val="000000"/>
        </w:rPr>
        <w:t xml:space="preserve">the </w:t>
      </w:r>
      <w:r w:rsidRPr="005D1ABA">
        <w:rPr>
          <w:rFonts w:asciiTheme="majorHAnsi" w:hAnsiTheme="majorHAnsi"/>
          <w:color w:val="000000"/>
        </w:rPr>
        <w:t>class</w:t>
      </w:r>
      <w:r w:rsidR="00035ADA" w:rsidRPr="005D1ABA">
        <w:rPr>
          <w:rFonts w:asciiTheme="majorHAnsi" w:hAnsiTheme="majorHAnsi"/>
          <w:color w:val="000000"/>
        </w:rPr>
        <w:t xml:space="preserve"> for which they are assigned</w:t>
      </w:r>
      <w:r w:rsidRPr="005D1ABA">
        <w:rPr>
          <w:rFonts w:asciiTheme="majorHAnsi" w:hAnsiTheme="majorHAnsi"/>
          <w:color w:val="000000"/>
        </w:rPr>
        <w:t>.  Students should bring the readings to class (hard copy or electronic versio</w:t>
      </w:r>
      <w:r w:rsidR="007E1F11" w:rsidRPr="005D1ABA">
        <w:rPr>
          <w:rFonts w:asciiTheme="majorHAnsi" w:hAnsiTheme="majorHAnsi"/>
          <w:color w:val="000000"/>
        </w:rPr>
        <w:t>n</w:t>
      </w:r>
      <w:r w:rsidRPr="005D1ABA">
        <w:rPr>
          <w:rFonts w:asciiTheme="majorHAnsi" w:hAnsiTheme="majorHAnsi"/>
          <w:color w:val="000000"/>
        </w:rPr>
        <w:t>s on a computer)</w:t>
      </w:r>
      <w:r w:rsidR="00035ADA" w:rsidRPr="005D1ABA">
        <w:rPr>
          <w:rFonts w:asciiTheme="majorHAnsi" w:hAnsiTheme="majorHAnsi"/>
          <w:color w:val="000000"/>
        </w:rPr>
        <w:t xml:space="preserve"> to aid </w:t>
      </w:r>
      <w:r w:rsidR="008629F0">
        <w:rPr>
          <w:rFonts w:asciiTheme="majorHAnsi" w:hAnsiTheme="majorHAnsi"/>
          <w:color w:val="000000"/>
        </w:rPr>
        <w:t xml:space="preserve">class </w:t>
      </w:r>
      <w:r w:rsidR="00035ADA" w:rsidRPr="005D1ABA">
        <w:rPr>
          <w:rFonts w:asciiTheme="majorHAnsi" w:hAnsiTheme="majorHAnsi"/>
          <w:color w:val="000000"/>
        </w:rPr>
        <w:t>discussion</w:t>
      </w:r>
      <w:r w:rsidRPr="005D1ABA">
        <w:rPr>
          <w:rFonts w:asciiTheme="majorHAnsi" w:hAnsiTheme="majorHAnsi"/>
          <w:color w:val="000000"/>
        </w:rPr>
        <w:t xml:space="preserve">. See the </w:t>
      </w:r>
      <w:r w:rsidR="00314A3E" w:rsidRPr="005D1ABA">
        <w:rPr>
          <w:rFonts w:asciiTheme="majorHAnsi" w:hAnsiTheme="majorHAnsi"/>
          <w:color w:val="000000"/>
        </w:rPr>
        <w:t>weekly</w:t>
      </w:r>
      <w:r w:rsidRPr="005D1ABA">
        <w:rPr>
          <w:rFonts w:asciiTheme="majorHAnsi" w:hAnsiTheme="majorHAnsi"/>
          <w:color w:val="000000"/>
        </w:rPr>
        <w:t xml:space="preserve"> course schedule later in this syllabus for the assigned articles. PLEASE NOTE: Additional readings will be added as appropriate</w:t>
      </w:r>
      <w:r w:rsidR="008629F0">
        <w:rPr>
          <w:rFonts w:asciiTheme="majorHAnsi" w:hAnsiTheme="majorHAnsi"/>
          <w:color w:val="000000"/>
        </w:rPr>
        <w:t xml:space="preserve">, and these </w:t>
      </w:r>
      <w:r w:rsidR="006437B9">
        <w:rPr>
          <w:rFonts w:asciiTheme="majorHAnsi" w:hAnsiTheme="majorHAnsi"/>
          <w:color w:val="000000"/>
        </w:rPr>
        <w:t xml:space="preserve">will be </w:t>
      </w:r>
      <w:r w:rsidRPr="005D1ABA">
        <w:rPr>
          <w:rFonts w:asciiTheme="majorHAnsi" w:hAnsiTheme="majorHAnsi"/>
          <w:color w:val="000000"/>
        </w:rPr>
        <w:t xml:space="preserve">emailed </w:t>
      </w:r>
      <w:r w:rsidR="008629F0">
        <w:rPr>
          <w:rFonts w:asciiTheme="majorHAnsi" w:hAnsiTheme="majorHAnsi"/>
          <w:color w:val="000000"/>
        </w:rPr>
        <w:t xml:space="preserve">or posted </w:t>
      </w:r>
      <w:r w:rsidRPr="005D1ABA">
        <w:rPr>
          <w:rFonts w:asciiTheme="majorHAnsi" w:hAnsiTheme="majorHAnsi"/>
          <w:color w:val="000000"/>
        </w:rPr>
        <w:t xml:space="preserve">by the TA or the instructor at least one week in advance. </w:t>
      </w:r>
      <w:r w:rsidR="00F07297">
        <w:rPr>
          <w:rFonts w:asciiTheme="majorHAnsi" w:hAnsiTheme="majorHAnsi"/>
          <w:color w:val="000000"/>
        </w:rPr>
        <w:t xml:space="preserve">In addition, although many of the readings/articles will be included on the course website, ALWAYS CHECK THE COURSE SYLABUS FOR THE READINGS SINCE SOME READINGS ARE </w:t>
      </w:r>
      <w:r w:rsidR="008F174E">
        <w:rPr>
          <w:rFonts w:asciiTheme="majorHAnsi" w:hAnsiTheme="majorHAnsi"/>
          <w:color w:val="000000"/>
        </w:rPr>
        <w:t xml:space="preserve">LENGTHY AND ARE AVAILABLE </w:t>
      </w:r>
      <w:r w:rsidR="00F07297">
        <w:rPr>
          <w:rFonts w:asciiTheme="majorHAnsi" w:hAnsiTheme="majorHAnsi"/>
          <w:color w:val="000000"/>
        </w:rPr>
        <w:t>ON VARIOUS WEBSITES</w:t>
      </w:r>
      <w:r w:rsidR="008F174E">
        <w:rPr>
          <w:rFonts w:asciiTheme="majorHAnsi" w:hAnsiTheme="majorHAnsi"/>
          <w:color w:val="000000"/>
        </w:rPr>
        <w:t>; COPIES OF THESE READINGS WI</w:t>
      </w:r>
      <w:r w:rsidR="00F07297">
        <w:rPr>
          <w:rFonts w:asciiTheme="majorHAnsi" w:hAnsiTheme="majorHAnsi"/>
          <w:color w:val="000000"/>
        </w:rPr>
        <w:t>LL NOT ALWAYS BE INCLUDED AMONG THE READINGS ON THE COURSE WEBSITE.</w:t>
      </w:r>
    </w:p>
    <w:p w:rsidR="00396FBF" w:rsidRPr="005D1ABA" w:rsidRDefault="00396FBF" w:rsidP="00396FBF">
      <w:pPr>
        <w:rPr>
          <w:rFonts w:asciiTheme="majorHAnsi" w:hAnsiTheme="majorHAnsi"/>
          <w:b/>
          <w:color w:val="000000"/>
        </w:rPr>
      </w:pPr>
    </w:p>
    <w:p w:rsidR="00396FBF" w:rsidRPr="005D1ABA" w:rsidRDefault="00396FBF" w:rsidP="00396FBF">
      <w:pPr>
        <w:rPr>
          <w:rFonts w:asciiTheme="majorHAnsi" w:hAnsiTheme="majorHAnsi"/>
          <w:color w:val="000000"/>
        </w:rPr>
      </w:pPr>
      <w:r w:rsidRPr="005D1ABA">
        <w:rPr>
          <w:rFonts w:asciiTheme="majorHAnsi" w:hAnsiTheme="majorHAnsi"/>
          <w:b/>
          <w:color w:val="000000"/>
        </w:rPr>
        <w:t>Assignments and Grading:</w:t>
      </w:r>
      <w:r w:rsidRPr="005D1ABA">
        <w:rPr>
          <w:rFonts w:asciiTheme="majorHAnsi" w:hAnsiTheme="majorHAnsi"/>
          <w:color w:val="000000"/>
        </w:rPr>
        <w:t xml:space="preserve"> </w:t>
      </w:r>
      <w:r w:rsidR="003C02F3" w:rsidRPr="005D1ABA">
        <w:rPr>
          <w:rFonts w:asciiTheme="majorHAnsi" w:hAnsiTheme="majorHAnsi"/>
          <w:color w:val="000000"/>
        </w:rPr>
        <w:t xml:space="preserve">Written assignments should be submitted to the professor and the TA </w:t>
      </w:r>
      <w:r w:rsidRPr="005D1ABA">
        <w:rPr>
          <w:rFonts w:asciiTheme="majorHAnsi" w:hAnsiTheme="majorHAnsi"/>
          <w:color w:val="000000"/>
        </w:rPr>
        <w:t xml:space="preserve">via email by noon on the day that they are due. </w:t>
      </w:r>
    </w:p>
    <w:p w:rsidR="00A109FD" w:rsidRPr="005D1ABA" w:rsidRDefault="00A109FD" w:rsidP="00396FBF">
      <w:pPr>
        <w:rPr>
          <w:rFonts w:asciiTheme="majorHAnsi" w:hAnsiTheme="majorHAnsi"/>
          <w:color w:val="000000"/>
        </w:rPr>
      </w:pPr>
    </w:p>
    <w:p w:rsidR="00396FBF" w:rsidRPr="005D1ABA" w:rsidRDefault="00396FBF" w:rsidP="00396FBF">
      <w:pPr>
        <w:rPr>
          <w:rFonts w:asciiTheme="majorHAnsi" w:hAnsiTheme="majorHAnsi"/>
          <w:b/>
          <w:color w:val="000000"/>
        </w:rPr>
      </w:pPr>
      <w:r w:rsidRPr="005D1ABA">
        <w:rPr>
          <w:rFonts w:asciiTheme="majorHAnsi" w:hAnsiTheme="majorHAnsi"/>
          <w:color w:val="000000"/>
        </w:rPr>
        <w:t xml:space="preserve">The final course grade will be assigned based on the totality of the student’s performance during the </w:t>
      </w:r>
      <w:r w:rsidR="0032768B" w:rsidRPr="005D1ABA">
        <w:rPr>
          <w:rFonts w:asciiTheme="majorHAnsi" w:hAnsiTheme="majorHAnsi"/>
          <w:color w:val="000000"/>
        </w:rPr>
        <w:t>semester</w:t>
      </w:r>
      <w:r w:rsidRPr="005D1ABA">
        <w:rPr>
          <w:rFonts w:asciiTheme="majorHAnsi" w:hAnsiTheme="majorHAnsi"/>
          <w:color w:val="000000"/>
        </w:rPr>
        <w:t>, including:</w:t>
      </w:r>
    </w:p>
    <w:p w:rsidR="00396FBF" w:rsidRPr="00776739" w:rsidRDefault="00396FBF" w:rsidP="00E96E19">
      <w:pPr>
        <w:pStyle w:val="ListParagraph"/>
        <w:numPr>
          <w:ilvl w:val="0"/>
          <w:numId w:val="2"/>
        </w:numPr>
        <w:rPr>
          <w:rFonts w:asciiTheme="majorHAnsi" w:hAnsiTheme="majorHAnsi" w:cstheme="minorHAnsi"/>
          <w:b/>
          <w:color w:val="000000"/>
        </w:rPr>
      </w:pPr>
      <w:r w:rsidRPr="005D1ABA">
        <w:rPr>
          <w:rFonts w:asciiTheme="majorHAnsi" w:hAnsiTheme="majorHAnsi"/>
          <w:b/>
          <w:color w:val="000000"/>
        </w:rPr>
        <w:t>Class participation</w:t>
      </w:r>
      <w:r w:rsidR="00B553B3" w:rsidRPr="005D1ABA">
        <w:rPr>
          <w:rFonts w:asciiTheme="majorHAnsi" w:hAnsiTheme="majorHAnsi"/>
          <w:color w:val="000000"/>
        </w:rPr>
        <w:t xml:space="preserve"> </w:t>
      </w:r>
      <w:r w:rsidR="00B553B3" w:rsidRPr="005D1ABA">
        <w:rPr>
          <w:rFonts w:asciiTheme="majorHAnsi" w:hAnsiTheme="majorHAnsi"/>
          <w:b/>
          <w:color w:val="000000"/>
        </w:rPr>
        <w:t>(1</w:t>
      </w:r>
      <w:r w:rsidR="00546212">
        <w:rPr>
          <w:rFonts w:asciiTheme="majorHAnsi" w:hAnsiTheme="majorHAnsi"/>
          <w:b/>
          <w:color w:val="000000"/>
        </w:rPr>
        <w:t>0</w:t>
      </w:r>
      <w:r w:rsidRPr="005D1ABA">
        <w:rPr>
          <w:rFonts w:asciiTheme="majorHAnsi" w:hAnsiTheme="majorHAnsi"/>
          <w:b/>
          <w:color w:val="000000"/>
        </w:rPr>
        <w:t>% of grade):</w:t>
      </w:r>
      <w:r w:rsidRPr="005D1ABA">
        <w:rPr>
          <w:rFonts w:asciiTheme="majorHAnsi" w:hAnsiTheme="majorHAnsi"/>
          <w:color w:val="000000"/>
        </w:rPr>
        <w:t xml:space="preserve"> All students are expected to read all the course materials, attend every class, </w:t>
      </w:r>
      <w:r w:rsidR="003C02F3" w:rsidRPr="005D1ABA">
        <w:rPr>
          <w:rFonts w:asciiTheme="majorHAnsi" w:hAnsiTheme="majorHAnsi"/>
          <w:color w:val="000000"/>
        </w:rPr>
        <w:t xml:space="preserve">and </w:t>
      </w:r>
      <w:r w:rsidRPr="005D1ABA">
        <w:rPr>
          <w:rFonts w:asciiTheme="majorHAnsi" w:hAnsiTheme="majorHAnsi"/>
          <w:color w:val="000000"/>
        </w:rPr>
        <w:t xml:space="preserve">participate in all discussions. </w:t>
      </w:r>
      <w:r w:rsidR="00B17ADD">
        <w:rPr>
          <w:rFonts w:asciiTheme="majorHAnsi" w:hAnsiTheme="majorHAnsi"/>
          <w:color w:val="000000"/>
        </w:rPr>
        <w:t>Students should f</w:t>
      </w:r>
      <w:r w:rsidR="00252E2C">
        <w:rPr>
          <w:rFonts w:asciiTheme="majorHAnsi" w:hAnsiTheme="majorHAnsi"/>
          <w:color w:val="000000"/>
        </w:rPr>
        <w:t xml:space="preserve">eel free to use </w:t>
      </w:r>
      <w:r w:rsidR="00B17ADD">
        <w:rPr>
          <w:rFonts w:asciiTheme="majorHAnsi" w:hAnsiTheme="majorHAnsi"/>
          <w:color w:val="000000"/>
        </w:rPr>
        <w:t>their</w:t>
      </w:r>
      <w:r w:rsidR="00252E2C">
        <w:rPr>
          <w:rFonts w:asciiTheme="majorHAnsi" w:hAnsiTheme="majorHAnsi"/>
          <w:color w:val="000000"/>
        </w:rPr>
        <w:t xml:space="preserve"> computer</w:t>
      </w:r>
      <w:r w:rsidR="00B17ADD">
        <w:rPr>
          <w:rFonts w:asciiTheme="majorHAnsi" w:hAnsiTheme="majorHAnsi"/>
          <w:color w:val="000000"/>
        </w:rPr>
        <w:t>s</w:t>
      </w:r>
      <w:r w:rsidR="00252E2C">
        <w:rPr>
          <w:rFonts w:asciiTheme="majorHAnsi" w:hAnsiTheme="majorHAnsi"/>
          <w:color w:val="000000"/>
        </w:rPr>
        <w:t xml:space="preserve"> during class to take notes or review the </w:t>
      </w:r>
      <w:r w:rsidR="001B6504">
        <w:rPr>
          <w:rFonts w:asciiTheme="majorHAnsi" w:hAnsiTheme="majorHAnsi"/>
          <w:color w:val="000000"/>
        </w:rPr>
        <w:t xml:space="preserve">course lecture </w:t>
      </w:r>
      <w:proofErr w:type="spellStart"/>
      <w:r w:rsidR="00252E2C">
        <w:rPr>
          <w:rFonts w:asciiTheme="majorHAnsi" w:hAnsiTheme="majorHAnsi"/>
          <w:color w:val="000000"/>
        </w:rPr>
        <w:t>powerpoints</w:t>
      </w:r>
      <w:proofErr w:type="spellEnd"/>
      <w:r w:rsidR="00252E2C">
        <w:rPr>
          <w:rFonts w:asciiTheme="majorHAnsi" w:hAnsiTheme="majorHAnsi"/>
          <w:color w:val="000000"/>
        </w:rPr>
        <w:t xml:space="preserve">, </w:t>
      </w:r>
      <w:r w:rsidR="00252E2C" w:rsidRPr="001B6504">
        <w:rPr>
          <w:rFonts w:asciiTheme="majorHAnsi" w:hAnsiTheme="majorHAnsi"/>
          <w:b/>
          <w:color w:val="000000"/>
        </w:rPr>
        <w:t xml:space="preserve">but </w:t>
      </w:r>
      <w:r w:rsidR="00B17ADD">
        <w:rPr>
          <w:rFonts w:asciiTheme="majorHAnsi" w:hAnsiTheme="majorHAnsi"/>
          <w:b/>
          <w:color w:val="000000"/>
        </w:rPr>
        <w:t xml:space="preserve">they should NOT </w:t>
      </w:r>
      <w:r w:rsidR="00252E2C" w:rsidRPr="001B6504">
        <w:rPr>
          <w:rFonts w:asciiTheme="majorHAnsi" w:hAnsiTheme="majorHAnsi"/>
          <w:b/>
          <w:color w:val="000000"/>
        </w:rPr>
        <w:t xml:space="preserve">use the class time to catch up on email/social </w:t>
      </w:r>
      <w:r w:rsidR="00252E2C" w:rsidRPr="001B6504">
        <w:rPr>
          <w:rFonts w:asciiTheme="majorHAnsi" w:hAnsiTheme="majorHAnsi"/>
          <w:b/>
          <w:color w:val="000000"/>
        </w:rPr>
        <w:lastRenderedPageBreak/>
        <w:t>media, or prepare assignments for this/another course.</w:t>
      </w:r>
      <w:r w:rsidR="00252E2C">
        <w:rPr>
          <w:rFonts w:asciiTheme="majorHAnsi" w:hAnsiTheme="majorHAnsi"/>
          <w:color w:val="000000"/>
        </w:rPr>
        <w:t xml:space="preserve"> All the guest lecturers are contributing their time to help make the course a success, and it is only right to offer them our undivided attention. </w:t>
      </w:r>
      <w:r w:rsidR="001B6504">
        <w:rPr>
          <w:rFonts w:asciiTheme="majorHAnsi" w:hAnsiTheme="majorHAnsi"/>
          <w:color w:val="000000"/>
        </w:rPr>
        <w:t>In addition, research has shown that persons do not learn as much if they are trying to simultaneously divide their attention between two things.</w:t>
      </w:r>
      <w:r w:rsidR="00776739">
        <w:rPr>
          <w:rFonts w:asciiTheme="majorHAnsi" w:hAnsiTheme="majorHAnsi"/>
          <w:color w:val="000000"/>
        </w:rPr>
        <w:t xml:space="preserve"> In addition, although attendance is generally expected at every class, </w:t>
      </w:r>
      <w:r w:rsidR="00776739" w:rsidRPr="00776739">
        <w:rPr>
          <w:rFonts w:asciiTheme="majorHAnsi" w:hAnsiTheme="majorHAnsi"/>
          <w:b/>
          <w:color w:val="000000"/>
        </w:rPr>
        <w:t>if you have to miss a class due to illness or another pressing reason, please be sure to email the instructor and the TA letting them know the situation.</w:t>
      </w:r>
    </w:p>
    <w:p w:rsidR="00FE1657" w:rsidRPr="00FE1657" w:rsidRDefault="00FE1657" w:rsidP="00E96E19">
      <w:pPr>
        <w:pStyle w:val="ListParagraph"/>
        <w:numPr>
          <w:ilvl w:val="0"/>
          <w:numId w:val="2"/>
        </w:numPr>
        <w:rPr>
          <w:rFonts w:asciiTheme="majorHAnsi" w:hAnsiTheme="majorHAnsi" w:cstheme="minorHAnsi"/>
          <w:b/>
          <w:color w:val="000000"/>
        </w:rPr>
      </w:pPr>
      <w:r>
        <w:rPr>
          <w:rFonts w:asciiTheme="majorHAnsi" w:hAnsiTheme="majorHAnsi" w:cstheme="minorHAnsi"/>
          <w:b/>
          <w:color w:val="000000"/>
        </w:rPr>
        <w:t>Draft 1</w:t>
      </w:r>
      <w:r w:rsidR="004C7D5E">
        <w:rPr>
          <w:rFonts w:asciiTheme="majorHAnsi" w:hAnsiTheme="majorHAnsi" w:cstheme="minorHAnsi"/>
          <w:b/>
          <w:color w:val="000000"/>
        </w:rPr>
        <w:t>-</w:t>
      </w:r>
      <w:r>
        <w:rPr>
          <w:rFonts w:asciiTheme="majorHAnsi" w:hAnsiTheme="majorHAnsi" w:cstheme="minorHAnsi"/>
          <w:b/>
          <w:color w:val="000000"/>
        </w:rPr>
        <w:t>page outline of final report and presentation</w:t>
      </w:r>
      <w:r w:rsidR="004C7D5E">
        <w:rPr>
          <w:rFonts w:asciiTheme="majorHAnsi" w:hAnsiTheme="majorHAnsi" w:cstheme="minorHAnsi"/>
          <w:b/>
          <w:color w:val="000000"/>
        </w:rPr>
        <w:t>; 1 outline per group</w:t>
      </w:r>
      <w:r>
        <w:rPr>
          <w:rFonts w:asciiTheme="majorHAnsi" w:hAnsiTheme="majorHAnsi" w:cstheme="minorHAnsi"/>
          <w:b/>
          <w:color w:val="000000"/>
        </w:rPr>
        <w:t xml:space="preserve"> (0</w:t>
      </w:r>
      <w:r w:rsidRPr="005D1ABA">
        <w:rPr>
          <w:rFonts w:asciiTheme="majorHAnsi" w:hAnsiTheme="majorHAnsi" w:cstheme="minorHAnsi"/>
          <w:b/>
          <w:color w:val="000000"/>
        </w:rPr>
        <w:t xml:space="preserve">% of grade, </w:t>
      </w:r>
      <w:r>
        <w:rPr>
          <w:rFonts w:asciiTheme="majorHAnsi" w:hAnsiTheme="majorHAnsi" w:cstheme="minorHAnsi"/>
          <w:b/>
          <w:color w:val="000000"/>
        </w:rPr>
        <w:t xml:space="preserve">but mandatory. </w:t>
      </w:r>
      <w:r w:rsidRPr="005D1ABA">
        <w:rPr>
          <w:rFonts w:asciiTheme="majorHAnsi" w:hAnsiTheme="majorHAnsi" w:cstheme="minorHAnsi"/>
          <w:b/>
          <w:color w:val="000000"/>
        </w:rPr>
        <w:t xml:space="preserve">Due </w:t>
      </w:r>
      <w:r>
        <w:rPr>
          <w:rFonts w:asciiTheme="majorHAnsi" w:hAnsiTheme="majorHAnsi" w:cstheme="minorHAnsi"/>
          <w:b/>
          <w:color w:val="000000"/>
        </w:rPr>
        <w:t>September 7</w:t>
      </w:r>
      <w:r w:rsidRPr="00FA2AD7">
        <w:rPr>
          <w:rFonts w:asciiTheme="majorHAnsi" w:hAnsiTheme="majorHAnsi" w:cstheme="minorHAnsi"/>
          <w:b/>
          <w:color w:val="000000"/>
        </w:rPr>
        <w:t>):</w:t>
      </w:r>
      <w:r w:rsidRPr="005D1ABA">
        <w:rPr>
          <w:rFonts w:asciiTheme="majorHAnsi" w:hAnsiTheme="majorHAnsi" w:cstheme="minorHAnsi"/>
          <w:b/>
          <w:color w:val="000000"/>
        </w:rPr>
        <w:t xml:space="preserve"> </w:t>
      </w:r>
      <w:r>
        <w:rPr>
          <w:rFonts w:asciiTheme="majorHAnsi" w:hAnsiTheme="majorHAnsi" w:cstheme="minorHAnsi"/>
          <w:color w:val="000000"/>
        </w:rPr>
        <w:t xml:space="preserve">This outline should document: The question/issue to be addressed in the report/presentation; the information to be presented (e.g., the research questions of a, b and c; the literature review on topics of x, y, and z; etc.; and which student will be primarily responsible for which section(s)). </w:t>
      </w:r>
      <w:r w:rsidRPr="005D1ABA">
        <w:rPr>
          <w:rFonts w:asciiTheme="majorHAnsi" w:hAnsiTheme="majorHAnsi" w:cstheme="minorHAnsi"/>
          <w:color w:val="000000"/>
        </w:rPr>
        <w:t xml:space="preserve"> </w:t>
      </w:r>
    </w:p>
    <w:p w:rsidR="00DB6533" w:rsidRPr="005D1ABA" w:rsidRDefault="00DB6533" w:rsidP="00E96E19">
      <w:pPr>
        <w:pStyle w:val="ListParagraph"/>
        <w:numPr>
          <w:ilvl w:val="0"/>
          <w:numId w:val="2"/>
        </w:numPr>
        <w:rPr>
          <w:rFonts w:asciiTheme="majorHAnsi" w:hAnsiTheme="majorHAnsi" w:cstheme="minorHAnsi"/>
          <w:b/>
          <w:color w:val="000000"/>
        </w:rPr>
      </w:pPr>
      <w:r w:rsidRPr="005D1ABA">
        <w:rPr>
          <w:rFonts w:asciiTheme="majorHAnsi" w:hAnsiTheme="majorHAnsi" w:cstheme="minorHAnsi"/>
          <w:b/>
          <w:color w:val="000000"/>
        </w:rPr>
        <w:t xml:space="preserve">Midcourse mini </w:t>
      </w:r>
      <w:r w:rsidR="00BC25C1" w:rsidRPr="005D1ABA">
        <w:rPr>
          <w:rFonts w:asciiTheme="majorHAnsi" w:hAnsiTheme="majorHAnsi" w:cstheme="minorHAnsi"/>
          <w:b/>
          <w:color w:val="000000"/>
        </w:rPr>
        <w:t xml:space="preserve">oral </w:t>
      </w:r>
      <w:r w:rsidRPr="005D1ABA">
        <w:rPr>
          <w:rFonts w:asciiTheme="majorHAnsi" w:hAnsiTheme="majorHAnsi" w:cstheme="minorHAnsi"/>
          <w:b/>
          <w:color w:val="000000"/>
        </w:rPr>
        <w:t>presentation</w:t>
      </w:r>
      <w:r w:rsidR="00546212">
        <w:rPr>
          <w:rFonts w:asciiTheme="majorHAnsi" w:hAnsiTheme="majorHAnsi" w:cstheme="minorHAnsi"/>
          <w:b/>
          <w:color w:val="000000"/>
        </w:rPr>
        <w:t xml:space="preserve"> (30</w:t>
      </w:r>
      <w:r w:rsidRPr="005D1ABA">
        <w:rPr>
          <w:rFonts w:asciiTheme="majorHAnsi" w:hAnsiTheme="majorHAnsi" w:cstheme="minorHAnsi"/>
          <w:b/>
          <w:color w:val="000000"/>
        </w:rPr>
        <w:t xml:space="preserve">% of grade, Due </w:t>
      </w:r>
      <w:r w:rsidR="00FA2AD7">
        <w:rPr>
          <w:rFonts w:asciiTheme="majorHAnsi" w:hAnsiTheme="majorHAnsi" w:cstheme="minorHAnsi"/>
          <w:b/>
          <w:color w:val="000000"/>
        </w:rPr>
        <w:t>Oct</w:t>
      </w:r>
      <w:r w:rsidR="005A6C5A">
        <w:rPr>
          <w:rFonts w:asciiTheme="majorHAnsi" w:hAnsiTheme="majorHAnsi" w:cstheme="minorHAnsi"/>
          <w:b/>
          <w:color w:val="000000"/>
        </w:rPr>
        <w:t>ober</w:t>
      </w:r>
      <w:r w:rsidR="00FA2AD7">
        <w:rPr>
          <w:rFonts w:asciiTheme="majorHAnsi" w:hAnsiTheme="majorHAnsi" w:cstheme="minorHAnsi"/>
          <w:b/>
          <w:color w:val="000000"/>
        </w:rPr>
        <w:t xml:space="preserve"> 19</w:t>
      </w:r>
      <w:r w:rsidRPr="00FA2AD7">
        <w:rPr>
          <w:rFonts w:asciiTheme="majorHAnsi" w:hAnsiTheme="majorHAnsi" w:cstheme="minorHAnsi"/>
          <w:b/>
          <w:color w:val="000000"/>
        </w:rPr>
        <w:t>)</w:t>
      </w:r>
      <w:r w:rsidR="008C7785" w:rsidRPr="00FA2AD7">
        <w:rPr>
          <w:rFonts w:asciiTheme="majorHAnsi" w:hAnsiTheme="majorHAnsi" w:cstheme="minorHAnsi"/>
          <w:b/>
          <w:color w:val="000000"/>
        </w:rPr>
        <w:t>:</w:t>
      </w:r>
      <w:r w:rsidR="008C7785" w:rsidRPr="005D1ABA">
        <w:rPr>
          <w:rFonts w:asciiTheme="majorHAnsi" w:hAnsiTheme="majorHAnsi" w:cstheme="minorHAnsi"/>
          <w:b/>
          <w:color w:val="000000"/>
        </w:rPr>
        <w:t xml:space="preserve"> </w:t>
      </w:r>
      <w:r w:rsidR="00066FB9" w:rsidRPr="005D1ABA">
        <w:rPr>
          <w:rFonts w:asciiTheme="majorHAnsi" w:hAnsiTheme="majorHAnsi" w:cstheme="minorHAnsi"/>
          <w:color w:val="000000"/>
        </w:rPr>
        <w:t>At the start of the semester</w:t>
      </w:r>
      <w:r w:rsidR="00BB4E8B" w:rsidRPr="005D1ABA">
        <w:rPr>
          <w:rFonts w:asciiTheme="majorHAnsi" w:hAnsiTheme="majorHAnsi" w:cstheme="minorHAnsi"/>
          <w:color w:val="000000"/>
        </w:rPr>
        <w:t>,</w:t>
      </w:r>
      <w:r w:rsidR="00066FB9" w:rsidRPr="005D1ABA">
        <w:rPr>
          <w:rFonts w:asciiTheme="majorHAnsi" w:hAnsiTheme="majorHAnsi" w:cstheme="minorHAnsi"/>
          <w:color w:val="000000"/>
        </w:rPr>
        <w:t xml:space="preserve"> s</w:t>
      </w:r>
      <w:r w:rsidR="00852921" w:rsidRPr="005D1ABA">
        <w:rPr>
          <w:rFonts w:asciiTheme="majorHAnsi" w:hAnsiTheme="majorHAnsi" w:cstheme="minorHAnsi"/>
          <w:color w:val="000000"/>
        </w:rPr>
        <w:t xml:space="preserve">tudents </w:t>
      </w:r>
      <w:r w:rsidR="00066FB9" w:rsidRPr="005D1ABA">
        <w:rPr>
          <w:rFonts w:asciiTheme="majorHAnsi" w:hAnsiTheme="majorHAnsi" w:cstheme="minorHAnsi"/>
          <w:color w:val="000000"/>
        </w:rPr>
        <w:t>will be randomly assigned a GBV topic not covered in class. Each student will prepare a 5-minute mini presentation on this topic that will be pres</w:t>
      </w:r>
      <w:r w:rsidR="00546212">
        <w:rPr>
          <w:rFonts w:asciiTheme="majorHAnsi" w:hAnsiTheme="majorHAnsi" w:cstheme="minorHAnsi"/>
          <w:color w:val="000000"/>
        </w:rPr>
        <w:t>ented to the class</w:t>
      </w:r>
      <w:r w:rsidR="00066FB9" w:rsidRPr="005D1ABA">
        <w:rPr>
          <w:rFonts w:asciiTheme="majorHAnsi" w:hAnsiTheme="majorHAnsi" w:cstheme="minorHAnsi"/>
          <w:color w:val="000000"/>
        </w:rPr>
        <w:t xml:space="preserve">.  Students will have the option of “swapping” topics with others </w:t>
      </w:r>
      <w:r w:rsidR="00BB4E8B" w:rsidRPr="005D1ABA">
        <w:rPr>
          <w:rFonts w:asciiTheme="majorHAnsi" w:hAnsiTheme="majorHAnsi" w:cstheme="minorHAnsi"/>
          <w:color w:val="000000"/>
        </w:rPr>
        <w:t xml:space="preserve">in the class </w:t>
      </w:r>
      <w:r w:rsidR="00066FB9" w:rsidRPr="005D1ABA">
        <w:rPr>
          <w:rFonts w:asciiTheme="majorHAnsi" w:hAnsiTheme="majorHAnsi" w:cstheme="minorHAnsi"/>
          <w:color w:val="000000"/>
        </w:rPr>
        <w:t xml:space="preserve">if </w:t>
      </w:r>
      <w:r w:rsidR="00BB4E8B" w:rsidRPr="005D1ABA">
        <w:rPr>
          <w:rFonts w:asciiTheme="majorHAnsi" w:hAnsiTheme="majorHAnsi" w:cstheme="minorHAnsi"/>
          <w:color w:val="000000"/>
        </w:rPr>
        <w:t>the two parties agree</w:t>
      </w:r>
      <w:r w:rsidR="00066FB9" w:rsidRPr="005D1ABA">
        <w:rPr>
          <w:rFonts w:asciiTheme="majorHAnsi" w:hAnsiTheme="majorHAnsi" w:cstheme="minorHAnsi"/>
          <w:color w:val="000000"/>
        </w:rPr>
        <w:t>.</w:t>
      </w:r>
    </w:p>
    <w:p w:rsidR="00066FB9" w:rsidRPr="005D1ABA" w:rsidRDefault="003C02F3" w:rsidP="00E96E19">
      <w:pPr>
        <w:pStyle w:val="ListParagraph"/>
        <w:numPr>
          <w:ilvl w:val="0"/>
          <w:numId w:val="2"/>
        </w:numPr>
        <w:rPr>
          <w:rFonts w:asciiTheme="majorHAnsi" w:hAnsiTheme="majorHAnsi"/>
          <w:b/>
          <w:color w:val="000000"/>
        </w:rPr>
      </w:pPr>
      <w:r w:rsidRPr="005D1ABA">
        <w:rPr>
          <w:rFonts w:asciiTheme="majorHAnsi" w:hAnsiTheme="majorHAnsi"/>
          <w:b/>
          <w:color w:val="000000"/>
        </w:rPr>
        <w:t xml:space="preserve">Final </w:t>
      </w:r>
      <w:r w:rsidR="008752F3" w:rsidRPr="005D1ABA">
        <w:rPr>
          <w:rFonts w:asciiTheme="majorHAnsi" w:hAnsiTheme="majorHAnsi"/>
          <w:b/>
          <w:color w:val="000000"/>
        </w:rPr>
        <w:t>written report</w:t>
      </w:r>
      <w:r w:rsidRPr="005D1ABA">
        <w:rPr>
          <w:rFonts w:asciiTheme="majorHAnsi" w:hAnsiTheme="majorHAnsi"/>
          <w:b/>
          <w:color w:val="000000"/>
        </w:rPr>
        <w:t xml:space="preserve"> (</w:t>
      </w:r>
      <w:r w:rsidR="00546212">
        <w:rPr>
          <w:rFonts w:asciiTheme="majorHAnsi" w:hAnsiTheme="majorHAnsi"/>
          <w:b/>
          <w:color w:val="000000"/>
        </w:rPr>
        <w:t>3</w:t>
      </w:r>
      <w:r w:rsidR="00826447">
        <w:rPr>
          <w:rFonts w:asciiTheme="majorHAnsi" w:hAnsiTheme="majorHAnsi"/>
          <w:b/>
          <w:color w:val="000000"/>
        </w:rPr>
        <w:t>5</w:t>
      </w:r>
      <w:r w:rsidRPr="005D1ABA">
        <w:rPr>
          <w:rFonts w:asciiTheme="majorHAnsi" w:hAnsiTheme="majorHAnsi"/>
          <w:b/>
          <w:color w:val="000000"/>
        </w:rPr>
        <w:t>% of grade</w:t>
      </w:r>
      <w:r w:rsidR="00913F67">
        <w:rPr>
          <w:rFonts w:asciiTheme="majorHAnsi" w:hAnsiTheme="majorHAnsi"/>
          <w:b/>
          <w:color w:val="000000"/>
        </w:rPr>
        <w:t xml:space="preserve">), Due </w:t>
      </w:r>
      <w:r w:rsidR="00913F67" w:rsidRPr="00FA2AD7">
        <w:rPr>
          <w:rFonts w:asciiTheme="majorHAnsi" w:hAnsiTheme="majorHAnsi"/>
          <w:b/>
          <w:color w:val="000000"/>
        </w:rPr>
        <w:t>Dec</w:t>
      </w:r>
      <w:r w:rsidR="005A6C5A">
        <w:rPr>
          <w:rFonts w:asciiTheme="majorHAnsi" w:hAnsiTheme="majorHAnsi"/>
          <w:b/>
          <w:color w:val="000000"/>
        </w:rPr>
        <w:t>ember</w:t>
      </w:r>
      <w:r w:rsidR="00913F67" w:rsidRPr="00FA2AD7">
        <w:rPr>
          <w:rFonts w:asciiTheme="majorHAnsi" w:hAnsiTheme="majorHAnsi"/>
          <w:b/>
          <w:color w:val="000000"/>
        </w:rPr>
        <w:t xml:space="preserve"> 7</w:t>
      </w:r>
      <w:r w:rsidR="009B58C0" w:rsidRPr="00FA2AD7">
        <w:rPr>
          <w:rFonts w:asciiTheme="majorHAnsi" w:hAnsiTheme="majorHAnsi"/>
          <w:b/>
          <w:color w:val="000000"/>
        </w:rPr>
        <w:t>.</w:t>
      </w:r>
      <w:r w:rsidR="009B58C0">
        <w:rPr>
          <w:rFonts w:asciiTheme="majorHAnsi" w:hAnsiTheme="majorHAnsi"/>
          <w:b/>
          <w:color w:val="000000"/>
        </w:rPr>
        <w:t xml:space="preserve"> </w:t>
      </w:r>
      <w:r w:rsidR="009B58C0">
        <w:rPr>
          <w:rFonts w:asciiTheme="majorHAnsi" w:hAnsiTheme="majorHAnsi"/>
          <w:color w:val="000000"/>
        </w:rPr>
        <w:t>Over</w:t>
      </w:r>
      <w:r w:rsidR="00066FB9" w:rsidRPr="005D1ABA">
        <w:rPr>
          <w:rFonts w:asciiTheme="majorHAnsi" w:hAnsiTheme="majorHAnsi"/>
          <w:color w:val="000000"/>
        </w:rPr>
        <w:t xml:space="preserve"> the course of the semester, students will work in groups of 3 or 4 on either a research-based or practice-based GBV project. Students who are interested in a more applied project will have the option of designing a GBV intervention (GBV prevention or treatment response) or </w:t>
      </w:r>
      <w:r w:rsidR="008629F0">
        <w:rPr>
          <w:rFonts w:asciiTheme="majorHAnsi" w:hAnsiTheme="majorHAnsi"/>
          <w:color w:val="000000"/>
        </w:rPr>
        <w:t xml:space="preserve">designing an </w:t>
      </w:r>
      <w:r w:rsidR="00066FB9" w:rsidRPr="005D1ABA">
        <w:rPr>
          <w:rFonts w:asciiTheme="majorHAnsi" w:hAnsiTheme="majorHAnsi"/>
          <w:color w:val="000000"/>
        </w:rPr>
        <w:t>evaluation of a GBV program.  Students who are research inclined will have the option of conducting an extensive literature review on a GBV topic of their choice or producing a publishable paper (primary or secondary data analysis, provided students have the necessary research skills).  The final written report</w:t>
      </w:r>
      <w:r w:rsidR="002A5AE9" w:rsidRPr="005D1ABA">
        <w:rPr>
          <w:rFonts w:asciiTheme="majorHAnsi" w:hAnsiTheme="majorHAnsi"/>
          <w:color w:val="000000"/>
        </w:rPr>
        <w:t xml:space="preserve"> (1 per group)</w:t>
      </w:r>
      <w:r w:rsidR="008629F0">
        <w:rPr>
          <w:rFonts w:asciiTheme="majorHAnsi" w:hAnsiTheme="majorHAnsi"/>
          <w:color w:val="000000"/>
        </w:rPr>
        <w:t xml:space="preserve"> should be approximately </w:t>
      </w:r>
      <w:r w:rsidR="00066FB9" w:rsidRPr="005D1ABA">
        <w:rPr>
          <w:rFonts w:asciiTheme="majorHAnsi" w:hAnsiTheme="majorHAnsi"/>
          <w:color w:val="000000"/>
        </w:rPr>
        <w:t xml:space="preserve">20 pages </w:t>
      </w:r>
      <w:r w:rsidR="008629F0">
        <w:rPr>
          <w:rFonts w:asciiTheme="majorHAnsi" w:hAnsiTheme="majorHAnsi"/>
          <w:color w:val="000000"/>
        </w:rPr>
        <w:t>plus references (</w:t>
      </w:r>
      <w:r w:rsidR="00066FB9" w:rsidRPr="005D1ABA">
        <w:rPr>
          <w:rFonts w:asciiTheme="majorHAnsi" w:hAnsiTheme="majorHAnsi"/>
          <w:color w:val="000000"/>
        </w:rPr>
        <w:t>double-spaced</w:t>
      </w:r>
      <w:r w:rsidR="008629F0">
        <w:rPr>
          <w:rFonts w:asciiTheme="majorHAnsi" w:hAnsiTheme="majorHAnsi"/>
          <w:color w:val="000000"/>
        </w:rPr>
        <w:t xml:space="preserve">, </w:t>
      </w:r>
      <w:r w:rsidR="00066FB9" w:rsidRPr="005D1ABA">
        <w:rPr>
          <w:rFonts w:asciiTheme="majorHAnsi" w:hAnsiTheme="majorHAnsi"/>
          <w:color w:val="000000"/>
        </w:rPr>
        <w:t>12 point font</w:t>
      </w:r>
      <w:r w:rsidR="008629F0">
        <w:rPr>
          <w:rFonts w:asciiTheme="majorHAnsi" w:hAnsiTheme="majorHAnsi"/>
          <w:color w:val="000000"/>
        </w:rPr>
        <w:t>, 1 inch margins)</w:t>
      </w:r>
      <w:r w:rsidR="00066FB9" w:rsidRPr="005D1ABA">
        <w:rPr>
          <w:rFonts w:asciiTheme="majorHAnsi" w:hAnsiTheme="majorHAnsi"/>
          <w:color w:val="000000"/>
        </w:rPr>
        <w:t xml:space="preserve">.  </w:t>
      </w:r>
      <w:r w:rsidR="00B17ADD">
        <w:rPr>
          <w:rFonts w:asciiTheme="majorHAnsi" w:hAnsiTheme="majorHAnsi"/>
          <w:color w:val="000000"/>
        </w:rPr>
        <w:t xml:space="preserve">At the end of the report, the authors should clarify </w:t>
      </w:r>
      <w:r w:rsidR="00BB26FA">
        <w:rPr>
          <w:rFonts w:asciiTheme="majorHAnsi" w:hAnsiTheme="majorHAnsi"/>
          <w:color w:val="000000"/>
        </w:rPr>
        <w:t xml:space="preserve">the </w:t>
      </w:r>
      <w:r w:rsidR="00B17ADD">
        <w:rPr>
          <w:rFonts w:asciiTheme="majorHAnsi" w:hAnsiTheme="majorHAnsi"/>
          <w:color w:val="000000"/>
        </w:rPr>
        <w:t xml:space="preserve">student primarily responsible for </w:t>
      </w:r>
      <w:r w:rsidR="00BB26FA">
        <w:rPr>
          <w:rFonts w:asciiTheme="majorHAnsi" w:hAnsiTheme="majorHAnsi"/>
          <w:color w:val="000000"/>
        </w:rPr>
        <w:t xml:space="preserve">each </w:t>
      </w:r>
      <w:r w:rsidR="00B17ADD">
        <w:rPr>
          <w:rFonts w:asciiTheme="majorHAnsi" w:hAnsiTheme="majorHAnsi"/>
          <w:color w:val="000000"/>
        </w:rPr>
        <w:t xml:space="preserve">part of the paper (e.g., student </w:t>
      </w:r>
      <w:r w:rsidR="00BB26FA">
        <w:rPr>
          <w:rFonts w:asciiTheme="majorHAnsi" w:hAnsiTheme="majorHAnsi"/>
          <w:color w:val="000000"/>
        </w:rPr>
        <w:t>X</w:t>
      </w:r>
      <w:r w:rsidR="00B17ADD">
        <w:rPr>
          <w:rFonts w:asciiTheme="majorHAnsi" w:hAnsiTheme="majorHAnsi"/>
          <w:color w:val="000000"/>
        </w:rPr>
        <w:t xml:space="preserve"> was primarily responsible for conducting and writing the literature review in this paper; student </w:t>
      </w:r>
      <w:r w:rsidR="00BB26FA">
        <w:rPr>
          <w:rFonts w:asciiTheme="majorHAnsi" w:hAnsiTheme="majorHAnsi"/>
          <w:color w:val="000000"/>
        </w:rPr>
        <w:t>Y</w:t>
      </w:r>
      <w:r w:rsidR="00B17ADD">
        <w:rPr>
          <w:rFonts w:asciiTheme="majorHAnsi" w:hAnsiTheme="majorHAnsi"/>
          <w:color w:val="000000"/>
        </w:rPr>
        <w:t xml:space="preserve"> was primarily responsible for designing, conducting, interpreting and writing the statistical analysis for this paper; etc.).</w:t>
      </w:r>
      <w:r w:rsidR="00066FB9" w:rsidRPr="005D1ABA">
        <w:rPr>
          <w:rFonts w:asciiTheme="majorHAnsi" w:hAnsiTheme="majorHAnsi"/>
          <w:color w:val="000000"/>
        </w:rPr>
        <w:t xml:space="preserve"> </w:t>
      </w:r>
    </w:p>
    <w:p w:rsidR="00B553B3" w:rsidRPr="005D1ABA" w:rsidRDefault="00066FB9" w:rsidP="00E96E19">
      <w:pPr>
        <w:pStyle w:val="ListParagraph"/>
        <w:numPr>
          <w:ilvl w:val="0"/>
          <w:numId w:val="2"/>
        </w:numPr>
        <w:rPr>
          <w:rFonts w:asciiTheme="majorHAnsi" w:hAnsiTheme="majorHAnsi"/>
          <w:b/>
          <w:color w:val="000000"/>
        </w:rPr>
      </w:pPr>
      <w:r w:rsidRPr="005D1ABA">
        <w:rPr>
          <w:rFonts w:asciiTheme="majorHAnsi" w:hAnsiTheme="majorHAnsi"/>
          <w:b/>
          <w:color w:val="000000"/>
        </w:rPr>
        <w:t>Final</w:t>
      </w:r>
      <w:r w:rsidR="008752F3" w:rsidRPr="005D1ABA">
        <w:rPr>
          <w:rFonts w:asciiTheme="majorHAnsi" w:hAnsiTheme="majorHAnsi"/>
          <w:b/>
          <w:color w:val="000000"/>
        </w:rPr>
        <w:t xml:space="preserve"> oral presentation</w:t>
      </w:r>
      <w:r w:rsidR="00A13560" w:rsidRPr="005D1ABA">
        <w:rPr>
          <w:rFonts w:asciiTheme="majorHAnsi" w:hAnsiTheme="majorHAnsi"/>
          <w:b/>
          <w:color w:val="000000"/>
        </w:rPr>
        <w:t>s (</w:t>
      </w:r>
      <w:r w:rsidR="00826447">
        <w:rPr>
          <w:rFonts w:asciiTheme="majorHAnsi" w:hAnsiTheme="majorHAnsi"/>
          <w:b/>
          <w:color w:val="000000"/>
        </w:rPr>
        <w:t>25</w:t>
      </w:r>
      <w:r w:rsidR="00A13560" w:rsidRPr="005D1ABA">
        <w:rPr>
          <w:rFonts w:asciiTheme="majorHAnsi" w:hAnsiTheme="majorHAnsi"/>
          <w:b/>
          <w:color w:val="000000"/>
        </w:rPr>
        <w:t>% of grade</w:t>
      </w:r>
      <w:r w:rsidR="008C7785" w:rsidRPr="005D1ABA">
        <w:rPr>
          <w:rFonts w:asciiTheme="majorHAnsi" w:hAnsiTheme="majorHAnsi"/>
          <w:b/>
          <w:color w:val="000000"/>
        </w:rPr>
        <w:t>)</w:t>
      </w:r>
      <w:r w:rsidR="00913F67">
        <w:rPr>
          <w:rFonts w:asciiTheme="majorHAnsi" w:hAnsiTheme="majorHAnsi"/>
          <w:b/>
          <w:color w:val="000000"/>
        </w:rPr>
        <w:t xml:space="preserve">, </w:t>
      </w:r>
      <w:proofErr w:type="gramStart"/>
      <w:r w:rsidR="00913F67">
        <w:rPr>
          <w:rFonts w:asciiTheme="majorHAnsi" w:hAnsiTheme="majorHAnsi"/>
          <w:b/>
          <w:color w:val="000000"/>
        </w:rPr>
        <w:t>Due</w:t>
      </w:r>
      <w:proofErr w:type="gramEnd"/>
      <w:r w:rsidR="00913F67">
        <w:rPr>
          <w:rFonts w:asciiTheme="majorHAnsi" w:hAnsiTheme="majorHAnsi"/>
          <w:b/>
          <w:color w:val="000000"/>
        </w:rPr>
        <w:t xml:space="preserve"> </w:t>
      </w:r>
      <w:r w:rsidR="00913F67" w:rsidRPr="00FA2AD7">
        <w:rPr>
          <w:rFonts w:asciiTheme="majorHAnsi" w:hAnsiTheme="majorHAnsi"/>
          <w:b/>
          <w:color w:val="000000"/>
        </w:rPr>
        <w:t>Dec</w:t>
      </w:r>
      <w:r w:rsidR="005A6C5A">
        <w:rPr>
          <w:rFonts w:asciiTheme="majorHAnsi" w:hAnsiTheme="majorHAnsi"/>
          <w:b/>
          <w:color w:val="000000"/>
        </w:rPr>
        <w:t>ember</w:t>
      </w:r>
      <w:r w:rsidR="00913F67" w:rsidRPr="00FA2AD7">
        <w:rPr>
          <w:rFonts w:asciiTheme="majorHAnsi" w:hAnsiTheme="majorHAnsi"/>
          <w:b/>
          <w:color w:val="000000"/>
        </w:rPr>
        <w:t xml:space="preserve"> 7</w:t>
      </w:r>
      <w:r w:rsidR="008C7785" w:rsidRPr="00FA2AD7">
        <w:rPr>
          <w:rFonts w:asciiTheme="majorHAnsi" w:hAnsiTheme="majorHAnsi"/>
          <w:b/>
          <w:color w:val="000000"/>
        </w:rPr>
        <w:t>:</w:t>
      </w:r>
      <w:r w:rsidR="008C7785" w:rsidRPr="005D1ABA">
        <w:rPr>
          <w:rFonts w:asciiTheme="majorHAnsi" w:hAnsiTheme="majorHAnsi"/>
          <w:b/>
          <w:color w:val="000000"/>
        </w:rPr>
        <w:t xml:space="preserve"> </w:t>
      </w:r>
      <w:r w:rsidR="007A22B8" w:rsidRPr="005D1ABA">
        <w:rPr>
          <w:rFonts w:asciiTheme="majorHAnsi" w:hAnsiTheme="majorHAnsi"/>
          <w:color w:val="000000"/>
        </w:rPr>
        <w:t xml:space="preserve"> On </w:t>
      </w:r>
      <w:r w:rsidR="00A13560" w:rsidRPr="005D1ABA">
        <w:rPr>
          <w:rFonts w:asciiTheme="majorHAnsi" w:hAnsiTheme="majorHAnsi"/>
          <w:color w:val="000000"/>
        </w:rPr>
        <w:t xml:space="preserve">this day, </w:t>
      </w:r>
      <w:r w:rsidR="007A22B8" w:rsidRPr="005D1ABA">
        <w:rPr>
          <w:rFonts w:asciiTheme="majorHAnsi" w:hAnsiTheme="majorHAnsi"/>
          <w:color w:val="000000"/>
        </w:rPr>
        <w:t xml:space="preserve">students will present their final projects to the class in the form of a 20 minute </w:t>
      </w:r>
      <w:r w:rsidRPr="005D1ABA">
        <w:rPr>
          <w:rFonts w:asciiTheme="majorHAnsi" w:hAnsiTheme="majorHAnsi"/>
          <w:color w:val="000000"/>
        </w:rPr>
        <w:t xml:space="preserve">PowerPoint </w:t>
      </w:r>
      <w:r w:rsidR="007A22B8" w:rsidRPr="005D1ABA">
        <w:rPr>
          <w:rFonts w:asciiTheme="majorHAnsi" w:hAnsiTheme="majorHAnsi"/>
          <w:color w:val="000000"/>
        </w:rPr>
        <w:t>presentation</w:t>
      </w:r>
      <w:r w:rsidR="002A5AE9" w:rsidRPr="005D1ABA">
        <w:rPr>
          <w:rFonts w:asciiTheme="majorHAnsi" w:hAnsiTheme="majorHAnsi"/>
          <w:color w:val="000000"/>
        </w:rPr>
        <w:t xml:space="preserve"> (1 presentation per group)</w:t>
      </w:r>
      <w:r w:rsidR="007A22B8" w:rsidRPr="005D1ABA">
        <w:rPr>
          <w:rFonts w:asciiTheme="majorHAnsi" w:hAnsiTheme="majorHAnsi"/>
          <w:color w:val="000000"/>
        </w:rPr>
        <w:t xml:space="preserve">. </w:t>
      </w:r>
      <w:r w:rsidR="005550B9" w:rsidRPr="005D1ABA">
        <w:rPr>
          <w:rFonts w:asciiTheme="majorHAnsi" w:hAnsiTheme="majorHAnsi"/>
          <w:b/>
          <w:color w:val="000000"/>
        </w:rPr>
        <w:t xml:space="preserve"> </w:t>
      </w:r>
      <w:r w:rsidRPr="005D1ABA">
        <w:rPr>
          <w:rFonts w:asciiTheme="majorHAnsi" w:hAnsiTheme="majorHAnsi"/>
          <w:color w:val="000000"/>
        </w:rPr>
        <w:t>Each group member is expected to participate in the presentation.</w:t>
      </w:r>
    </w:p>
    <w:p w:rsidR="00AB7F7D" w:rsidRPr="005D1ABA" w:rsidRDefault="00AB7F7D" w:rsidP="00396FBF">
      <w:pPr>
        <w:rPr>
          <w:rFonts w:asciiTheme="majorHAnsi" w:hAnsiTheme="majorHAnsi"/>
          <w:b/>
          <w:color w:val="000000"/>
        </w:rPr>
      </w:pPr>
    </w:p>
    <w:p w:rsidR="00396FBF" w:rsidRPr="005D1ABA" w:rsidRDefault="00396FBF" w:rsidP="00396FBF">
      <w:pPr>
        <w:rPr>
          <w:rFonts w:asciiTheme="majorHAnsi" w:hAnsiTheme="majorHAnsi"/>
          <w:color w:val="000000"/>
        </w:rPr>
      </w:pPr>
      <w:r w:rsidRPr="005D1ABA">
        <w:rPr>
          <w:rFonts w:asciiTheme="majorHAnsi" w:hAnsiTheme="majorHAnsi"/>
          <w:b/>
          <w:color w:val="000000"/>
        </w:rPr>
        <w:t>Course Evaluations:</w:t>
      </w:r>
      <w:r w:rsidRPr="005D1ABA">
        <w:rPr>
          <w:rFonts w:asciiTheme="majorHAnsi" w:hAnsiTheme="majorHAnsi"/>
          <w:color w:val="000000"/>
        </w:rPr>
        <w:t xml:space="preserve"> All students are expected to complete an on-line course evaluation during the 2-week time period specified for this at the end of the semester. All students will also be asked for oral feedback at course end.</w:t>
      </w:r>
    </w:p>
    <w:p w:rsidR="00396FBF" w:rsidRPr="005D1ABA" w:rsidRDefault="00396FBF" w:rsidP="00396FBF">
      <w:pPr>
        <w:pStyle w:val="Default"/>
        <w:rPr>
          <w:rFonts w:asciiTheme="majorHAnsi" w:hAnsiTheme="majorHAnsi"/>
          <w:b/>
          <w:bCs/>
        </w:rPr>
      </w:pPr>
    </w:p>
    <w:p w:rsidR="00396FBF" w:rsidRPr="005D1ABA" w:rsidRDefault="00396FBF" w:rsidP="00396FBF">
      <w:pPr>
        <w:pStyle w:val="Default"/>
        <w:rPr>
          <w:rFonts w:asciiTheme="majorHAnsi" w:hAnsiTheme="majorHAnsi"/>
        </w:rPr>
      </w:pPr>
      <w:r w:rsidRPr="005D1ABA">
        <w:rPr>
          <w:rFonts w:asciiTheme="majorHAnsi" w:hAnsiTheme="majorHAnsi"/>
          <w:b/>
          <w:bCs/>
        </w:rPr>
        <w:t xml:space="preserve">Policy on Academic Dishonesty: </w:t>
      </w:r>
      <w:r w:rsidRPr="005D1ABA">
        <w:rPr>
          <w:rFonts w:asciiTheme="majorHAnsi" w:hAnsiTheme="majorHAnsi"/>
        </w:rPr>
        <w:t xml:space="preserve">In keeping with the UNC Honor Code, if reason exists to believe that academic dishonesty has occurred, a referral will be made to the Office of the Student Attorney General for investigation and further action as required. </w:t>
      </w:r>
    </w:p>
    <w:p w:rsidR="00396FBF" w:rsidRPr="005D1ABA" w:rsidRDefault="00396FBF" w:rsidP="00396FBF">
      <w:pPr>
        <w:pStyle w:val="Default"/>
        <w:rPr>
          <w:rFonts w:asciiTheme="majorHAnsi" w:hAnsiTheme="majorHAnsi"/>
        </w:rPr>
      </w:pPr>
    </w:p>
    <w:p w:rsidR="00590481" w:rsidRDefault="00396FBF" w:rsidP="00590481">
      <w:pPr>
        <w:pStyle w:val="Default"/>
        <w:rPr>
          <w:rFonts w:asciiTheme="majorHAnsi" w:hAnsiTheme="majorHAnsi"/>
          <w:b/>
          <w:sz w:val="28"/>
          <w:szCs w:val="28"/>
        </w:rPr>
      </w:pPr>
      <w:r w:rsidRPr="005D1ABA">
        <w:rPr>
          <w:rFonts w:asciiTheme="majorHAnsi" w:hAnsiTheme="majorHAnsi"/>
          <w:b/>
          <w:bCs/>
        </w:rPr>
        <w:lastRenderedPageBreak/>
        <w:t xml:space="preserve">Policy on Accommodations for Students with Disabilities: </w:t>
      </w:r>
      <w:r w:rsidRPr="005D1ABA">
        <w:rPr>
          <w:rFonts w:asciiTheme="majorHAnsi" w:hAnsiTheme="majorHAnsi"/>
        </w:rPr>
        <w:t>Students who have disabilities that affect participation in the course should notify the instructor if they need special accommodations.</w:t>
      </w:r>
      <w:r w:rsidR="00590481">
        <w:rPr>
          <w:rFonts w:asciiTheme="majorHAnsi" w:hAnsiTheme="majorHAnsi"/>
          <w:b/>
          <w:sz w:val="28"/>
          <w:szCs w:val="28"/>
        </w:rPr>
        <w:br w:type="page"/>
      </w:r>
    </w:p>
    <w:p w:rsidR="00D0042D" w:rsidRDefault="00D0042D" w:rsidP="00B553B3">
      <w:pPr>
        <w:pBdr>
          <w:bottom w:val="single" w:sz="12" w:space="1" w:color="auto"/>
        </w:pBdr>
        <w:jc w:val="center"/>
        <w:rPr>
          <w:rFonts w:asciiTheme="majorHAnsi" w:hAnsiTheme="majorHAnsi"/>
          <w:b/>
          <w:sz w:val="28"/>
          <w:szCs w:val="28"/>
        </w:rPr>
      </w:pPr>
    </w:p>
    <w:p w:rsidR="00F81F6C" w:rsidRDefault="00F81F6C">
      <w:pPr>
        <w:rPr>
          <w:rFonts w:asciiTheme="majorHAnsi" w:hAnsiTheme="majorHAnsi"/>
          <w:b/>
          <w:sz w:val="28"/>
          <w:szCs w:val="28"/>
        </w:rPr>
      </w:pPr>
    </w:p>
    <w:p w:rsidR="005C5B1E" w:rsidRDefault="00CB310D" w:rsidP="00B553B3">
      <w:pPr>
        <w:pBdr>
          <w:bottom w:val="single" w:sz="12" w:space="1" w:color="auto"/>
        </w:pBdr>
        <w:jc w:val="center"/>
        <w:rPr>
          <w:rFonts w:asciiTheme="majorHAnsi" w:hAnsiTheme="majorHAnsi"/>
          <w:b/>
          <w:sz w:val="28"/>
          <w:szCs w:val="28"/>
        </w:rPr>
      </w:pPr>
      <w:r w:rsidRPr="00691146">
        <w:rPr>
          <w:rFonts w:asciiTheme="majorHAnsi" w:hAnsiTheme="majorHAnsi"/>
          <w:b/>
          <w:sz w:val="28"/>
          <w:szCs w:val="28"/>
        </w:rPr>
        <w:t xml:space="preserve">Weekly </w:t>
      </w:r>
      <w:r w:rsidR="00AA342D" w:rsidRPr="00691146">
        <w:rPr>
          <w:rFonts w:asciiTheme="majorHAnsi" w:hAnsiTheme="majorHAnsi"/>
          <w:b/>
          <w:sz w:val="28"/>
          <w:szCs w:val="28"/>
        </w:rPr>
        <w:t xml:space="preserve">Course </w:t>
      </w:r>
      <w:r w:rsidR="005C5B1E" w:rsidRPr="00691146">
        <w:rPr>
          <w:rFonts w:asciiTheme="majorHAnsi" w:hAnsiTheme="majorHAnsi"/>
          <w:b/>
          <w:sz w:val="28"/>
          <w:szCs w:val="28"/>
        </w:rPr>
        <w:t>Schedule</w:t>
      </w:r>
    </w:p>
    <w:p w:rsidR="00693639" w:rsidRPr="00691146" w:rsidRDefault="00693639" w:rsidP="00B553B3">
      <w:pPr>
        <w:pBdr>
          <w:bottom w:val="single" w:sz="12" w:space="1" w:color="auto"/>
        </w:pBdr>
        <w:jc w:val="center"/>
        <w:rPr>
          <w:rFonts w:asciiTheme="majorHAnsi" w:hAnsiTheme="majorHAnsi"/>
          <w:b/>
          <w:sz w:val="28"/>
          <w:szCs w:val="28"/>
        </w:rPr>
      </w:pPr>
    </w:p>
    <w:p w:rsidR="00693639" w:rsidRPr="005D1ABA" w:rsidRDefault="00693639">
      <w:pPr>
        <w:rPr>
          <w:rFonts w:asciiTheme="majorHAnsi" w:hAnsiTheme="majorHAnsi"/>
        </w:rPr>
      </w:pPr>
    </w:p>
    <w:p w:rsidR="00B86D7F" w:rsidRPr="00CC68F6" w:rsidRDefault="00CF575F">
      <w:pPr>
        <w:rPr>
          <w:rFonts w:asciiTheme="majorHAnsi" w:hAnsiTheme="majorHAnsi"/>
          <w:b/>
          <w:u w:val="single"/>
        </w:rPr>
      </w:pPr>
      <w:r>
        <w:rPr>
          <w:rFonts w:asciiTheme="majorHAnsi" w:hAnsiTheme="majorHAnsi"/>
          <w:b/>
          <w:u w:val="single"/>
        </w:rPr>
        <w:t xml:space="preserve">Week 1: </w:t>
      </w:r>
      <w:r w:rsidR="00913F67">
        <w:rPr>
          <w:rFonts w:asciiTheme="majorHAnsi" w:hAnsiTheme="majorHAnsi"/>
          <w:b/>
          <w:u w:val="single"/>
        </w:rPr>
        <w:t xml:space="preserve">Wednesday, August 24, </w:t>
      </w:r>
      <w:r w:rsidR="0015093E" w:rsidRPr="00CC68F6">
        <w:rPr>
          <w:rFonts w:asciiTheme="majorHAnsi" w:hAnsiTheme="majorHAnsi"/>
          <w:b/>
          <w:u w:val="single"/>
        </w:rPr>
        <w:t xml:space="preserve">Course </w:t>
      </w:r>
      <w:r w:rsidR="004621A1" w:rsidRPr="00CC68F6">
        <w:rPr>
          <w:rFonts w:asciiTheme="majorHAnsi" w:hAnsiTheme="majorHAnsi"/>
          <w:b/>
          <w:u w:val="single"/>
        </w:rPr>
        <w:t>O</w:t>
      </w:r>
      <w:r w:rsidR="0015093E" w:rsidRPr="00CC68F6">
        <w:rPr>
          <w:rFonts w:asciiTheme="majorHAnsi" w:hAnsiTheme="majorHAnsi"/>
          <w:b/>
          <w:u w:val="single"/>
        </w:rPr>
        <w:t>verview</w:t>
      </w:r>
      <w:r w:rsidR="006367FF" w:rsidRPr="00CC68F6">
        <w:rPr>
          <w:rFonts w:asciiTheme="majorHAnsi" w:hAnsiTheme="majorHAnsi"/>
          <w:b/>
          <w:u w:val="single"/>
        </w:rPr>
        <w:t xml:space="preserve">, </w:t>
      </w:r>
      <w:r w:rsidR="004621A1" w:rsidRPr="00CC68F6">
        <w:rPr>
          <w:rFonts w:asciiTheme="majorHAnsi" w:hAnsiTheme="majorHAnsi"/>
          <w:b/>
          <w:u w:val="single"/>
        </w:rPr>
        <w:t>G</w:t>
      </w:r>
      <w:r w:rsidR="006367FF" w:rsidRPr="00CC68F6">
        <w:rPr>
          <w:rFonts w:asciiTheme="majorHAnsi" w:hAnsiTheme="majorHAnsi"/>
          <w:b/>
          <w:u w:val="single"/>
        </w:rPr>
        <w:t xml:space="preserve">ender, and </w:t>
      </w:r>
      <w:r w:rsidR="004621A1" w:rsidRPr="00CC68F6">
        <w:rPr>
          <w:rFonts w:asciiTheme="majorHAnsi" w:hAnsiTheme="majorHAnsi"/>
          <w:b/>
          <w:u w:val="single"/>
        </w:rPr>
        <w:t>G</w:t>
      </w:r>
      <w:r w:rsidR="00756541" w:rsidRPr="00CC68F6">
        <w:rPr>
          <w:rFonts w:asciiTheme="majorHAnsi" w:hAnsiTheme="majorHAnsi"/>
          <w:b/>
          <w:u w:val="single"/>
        </w:rPr>
        <w:t>ender</w:t>
      </w:r>
      <w:r w:rsidR="004621A1" w:rsidRPr="00CC68F6">
        <w:rPr>
          <w:rFonts w:asciiTheme="majorHAnsi" w:hAnsiTheme="majorHAnsi"/>
          <w:b/>
          <w:u w:val="single"/>
        </w:rPr>
        <w:t>-B</w:t>
      </w:r>
      <w:r w:rsidR="00756541" w:rsidRPr="00CC68F6">
        <w:rPr>
          <w:rFonts w:asciiTheme="majorHAnsi" w:hAnsiTheme="majorHAnsi"/>
          <w:b/>
          <w:u w:val="single"/>
        </w:rPr>
        <w:t xml:space="preserve">ased </w:t>
      </w:r>
      <w:r w:rsidR="004621A1" w:rsidRPr="00CC68F6">
        <w:rPr>
          <w:rFonts w:asciiTheme="majorHAnsi" w:hAnsiTheme="majorHAnsi"/>
          <w:b/>
          <w:u w:val="single"/>
        </w:rPr>
        <w:t>V</w:t>
      </w:r>
      <w:r w:rsidR="00756541" w:rsidRPr="00CC68F6">
        <w:rPr>
          <w:rFonts w:asciiTheme="majorHAnsi" w:hAnsiTheme="majorHAnsi"/>
          <w:b/>
          <w:u w:val="single"/>
        </w:rPr>
        <w:t>iolence</w:t>
      </w:r>
    </w:p>
    <w:p w:rsidR="00FA3A64" w:rsidRPr="005D1ABA" w:rsidRDefault="00FA3A64">
      <w:pPr>
        <w:rPr>
          <w:rFonts w:asciiTheme="majorHAnsi" w:hAnsiTheme="majorHAnsi"/>
        </w:rPr>
      </w:pPr>
    </w:p>
    <w:p w:rsidR="00756541" w:rsidRPr="00F661B5" w:rsidRDefault="00756541">
      <w:pPr>
        <w:rPr>
          <w:rFonts w:asciiTheme="majorHAnsi" w:hAnsiTheme="majorHAnsi"/>
          <w:b/>
        </w:rPr>
      </w:pPr>
      <w:r w:rsidRPr="00F661B5">
        <w:rPr>
          <w:rFonts w:asciiTheme="majorHAnsi" w:hAnsiTheme="majorHAnsi"/>
          <w:b/>
        </w:rPr>
        <w:t>1:25-1:</w:t>
      </w:r>
      <w:r w:rsidR="009F0C36" w:rsidRPr="00F661B5">
        <w:rPr>
          <w:rFonts w:asciiTheme="majorHAnsi" w:hAnsiTheme="majorHAnsi"/>
          <w:b/>
        </w:rPr>
        <w:t>4</w:t>
      </w:r>
      <w:r w:rsidRPr="00F661B5">
        <w:rPr>
          <w:rFonts w:asciiTheme="majorHAnsi" w:hAnsiTheme="majorHAnsi"/>
          <w:b/>
        </w:rPr>
        <w:t>5 (</w:t>
      </w:r>
      <w:r w:rsidR="009F0C36" w:rsidRPr="00F661B5">
        <w:rPr>
          <w:rFonts w:asciiTheme="majorHAnsi" w:hAnsiTheme="majorHAnsi"/>
          <w:b/>
        </w:rPr>
        <w:t>2</w:t>
      </w:r>
      <w:r w:rsidR="00CE680E" w:rsidRPr="00F661B5">
        <w:rPr>
          <w:rFonts w:asciiTheme="majorHAnsi" w:hAnsiTheme="majorHAnsi"/>
          <w:b/>
        </w:rPr>
        <w:t>0</w:t>
      </w:r>
      <w:r w:rsidRPr="00F661B5">
        <w:rPr>
          <w:rFonts w:asciiTheme="majorHAnsi" w:hAnsiTheme="majorHAnsi"/>
          <w:b/>
        </w:rPr>
        <w:t xml:space="preserve"> minutes) </w:t>
      </w:r>
      <w:r w:rsidR="006367FF" w:rsidRPr="00F661B5">
        <w:rPr>
          <w:rFonts w:asciiTheme="majorHAnsi" w:hAnsiTheme="majorHAnsi"/>
          <w:b/>
        </w:rPr>
        <w:t xml:space="preserve">– Course </w:t>
      </w:r>
      <w:r w:rsidR="00691146" w:rsidRPr="00F661B5">
        <w:rPr>
          <w:rFonts w:asciiTheme="majorHAnsi" w:hAnsiTheme="majorHAnsi"/>
          <w:b/>
        </w:rPr>
        <w:t>O</w:t>
      </w:r>
      <w:r w:rsidR="006367FF" w:rsidRPr="00F661B5">
        <w:rPr>
          <w:rFonts w:asciiTheme="majorHAnsi" w:hAnsiTheme="majorHAnsi"/>
          <w:b/>
        </w:rPr>
        <w:t>verview</w:t>
      </w:r>
    </w:p>
    <w:p w:rsidR="00392117" w:rsidRPr="00F661B5" w:rsidRDefault="00392117">
      <w:pPr>
        <w:rPr>
          <w:rFonts w:asciiTheme="majorHAnsi" w:hAnsiTheme="majorHAnsi"/>
        </w:rPr>
      </w:pPr>
      <w:r w:rsidRPr="00F661B5">
        <w:rPr>
          <w:rFonts w:asciiTheme="majorHAnsi" w:hAnsiTheme="majorHAnsi"/>
        </w:rPr>
        <w:t>Sandy Martin</w:t>
      </w:r>
      <w:r w:rsidR="00B970AF" w:rsidRPr="00F661B5">
        <w:rPr>
          <w:rFonts w:asciiTheme="majorHAnsi" w:hAnsiTheme="majorHAnsi"/>
        </w:rPr>
        <w:t>, PhD, Professor, Department of Maternal and Child Health, UNC-CH</w:t>
      </w:r>
    </w:p>
    <w:p w:rsidR="00FE1D55" w:rsidRPr="00F661B5" w:rsidRDefault="006367FF" w:rsidP="00E96E19">
      <w:pPr>
        <w:pStyle w:val="ListParagraph"/>
        <w:numPr>
          <w:ilvl w:val="0"/>
          <w:numId w:val="1"/>
        </w:numPr>
        <w:rPr>
          <w:rFonts w:asciiTheme="majorHAnsi" w:hAnsiTheme="majorHAnsi"/>
        </w:rPr>
      </w:pPr>
      <w:r w:rsidRPr="00F661B5">
        <w:rPr>
          <w:rFonts w:asciiTheme="majorHAnsi" w:hAnsiTheme="majorHAnsi"/>
        </w:rPr>
        <w:t>I</w:t>
      </w:r>
      <w:r w:rsidR="001024DA" w:rsidRPr="00F661B5">
        <w:rPr>
          <w:rFonts w:asciiTheme="majorHAnsi" w:hAnsiTheme="majorHAnsi"/>
        </w:rPr>
        <w:t>ntroductions</w:t>
      </w:r>
      <w:r w:rsidRPr="00F661B5">
        <w:rPr>
          <w:rFonts w:asciiTheme="majorHAnsi" w:hAnsiTheme="majorHAnsi"/>
        </w:rPr>
        <w:t xml:space="preserve"> to one another and interests in GBV</w:t>
      </w:r>
    </w:p>
    <w:p w:rsidR="001024DA" w:rsidRPr="00F661B5" w:rsidRDefault="001024DA" w:rsidP="00E96E19">
      <w:pPr>
        <w:pStyle w:val="ListParagraph"/>
        <w:numPr>
          <w:ilvl w:val="0"/>
          <w:numId w:val="1"/>
        </w:numPr>
        <w:rPr>
          <w:rFonts w:asciiTheme="majorHAnsi" w:hAnsiTheme="majorHAnsi"/>
        </w:rPr>
      </w:pPr>
      <w:r w:rsidRPr="00F661B5">
        <w:rPr>
          <w:rFonts w:asciiTheme="majorHAnsi" w:hAnsiTheme="majorHAnsi"/>
        </w:rPr>
        <w:t xml:space="preserve">Review </w:t>
      </w:r>
      <w:r w:rsidR="006367FF" w:rsidRPr="00F661B5">
        <w:rPr>
          <w:rFonts w:asciiTheme="majorHAnsi" w:hAnsiTheme="majorHAnsi"/>
        </w:rPr>
        <w:t>course</w:t>
      </w:r>
      <w:r w:rsidRPr="00F661B5">
        <w:rPr>
          <w:rFonts w:asciiTheme="majorHAnsi" w:hAnsiTheme="majorHAnsi"/>
        </w:rPr>
        <w:t xml:space="preserve"> syllabus</w:t>
      </w:r>
    </w:p>
    <w:p w:rsidR="00DA7D0B" w:rsidRPr="00F661B5" w:rsidRDefault="00DA7D0B" w:rsidP="00A1619C">
      <w:pPr>
        <w:pStyle w:val="Heading3"/>
        <w:shd w:val="clear" w:color="auto" w:fill="FFFFFF"/>
        <w:spacing w:before="0"/>
        <w:rPr>
          <w:b w:val="0"/>
          <w:color w:val="auto"/>
        </w:rPr>
      </w:pPr>
    </w:p>
    <w:p w:rsidR="00392117" w:rsidRPr="00F661B5" w:rsidRDefault="00756541" w:rsidP="00A1619C">
      <w:pPr>
        <w:pStyle w:val="Heading3"/>
        <w:shd w:val="clear" w:color="auto" w:fill="FFFFFF"/>
        <w:spacing w:before="0"/>
        <w:rPr>
          <w:color w:val="auto"/>
        </w:rPr>
      </w:pPr>
      <w:r w:rsidRPr="00F661B5">
        <w:rPr>
          <w:color w:val="auto"/>
        </w:rPr>
        <w:t>1:</w:t>
      </w:r>
      <w:r w:rsidR="009F0C36" w:rsidRPr="00F661B5">
        <w:rPr>
          <w:color w:val="auto"/>
        </w:rPr>
        <w:t>4</w:t>
      </w:r>
      <w:r w:rsidRPr="00F661B5">
        <w:rPr>
          <w:color w:val="auto"/>
        </w:rPr>
        <w:t>5-2:</w:t>
      </w:r>
      <w:r w:rsidR="009F0C36" w:rsidRPr="00F661B5">
        <w:rPr>
          <w:color w:val="auto"/>
        </w:rPr>
        <w:t>45</w:t>
      </w:r>
      <w:r w:rsidRPr="00F661B5">
        <w:rPr>
          <w:color w:val="auto"/>
        </w:rPr>
        <w:t xml:space="preserve"> (60 minutes) </w:t>
      </w:r>
      <w:r w:rsidR="00CE680E" w:rsidRPr="00F661B5">
        <w:rPr>
          <w:color w:val="auto"/>
        </w:rPr>
        <w:t>–</w:t>
      </w:r>
      <w:r w:rsidR="00392117" w:rsidRPr="00F661B5">
        <w:rPr>
          <w:color w:val="auto"/>
        </w:rPr>
        <w:t xml:space="preserve"> </w:t>
      </w:r>
      <w:r w:rsidR="00D20A95" w:rsidRPr="00F661B5">
        <w:rPr>
          <w:rFonts w:eastAsia="Times New Roman" w:cs="Tahoma"/>
          <w:color w:val="000000"/>
        </w:rPr>
        <w:t>What is Sex? What is Gender?</w:t>
      </w:r>
    </w:p>
    <w:p w:rsidR="00DA7D0B" w:rsidRPr="005D1ABA" w:rsidRDefault="000B6D00" w:rsidP="009D1263">
      <w:pPr>
        <w:ind w:left="720" w:hanging="720"/>
        <w:rPr>
          <w:b/>
        </w:rPr>
      </w:pPr>
      <w:r w:rsidRPr="00CB166A">
        <w:rPr>
          <w:rFonts w:asciiTheme="majorHAnsi" w:eastAsia="Times New Roman" w:hAnsiTheme="majorHAnsi"/>
        </w:rPr>
        <w:t>Nicole Kahn</w:t>
      </w:r>
      <w:r w:rsidR="003521B7" w:rsidRPr="00CB166A">
        <w:rPr>
          <w:rFonts w:asciiTheme="majorHAnsi" w:hAnsiTheme="majorHAnsi"/>
        </w:rPr>
        <w:t>,</w:t>
      </w:r>
      <w:r w:rsidR="003521B7" w:rsidRPr="00F661B5">
        <w:rPr>
          <w:rFonts w:asciiTheme="majorHAnsi" w:hAnsiTheme="majorHAnsi"/>
        </w:rPr>
        <w:t xml:space="preserve"> </w:t>
      </w:r>
      <w:r w:rsidR="00F661B5" w:rsidRPr="00F661B5">
        <w:rPr>
          <w:rFonts w:asciiTheme="majorHAnsi" w:hAnsiTheme="majorHAnsi"/>
          <w:color w:val="000000"/>
          <w:shd w:val="clear" w:color="auto" w:fill="FFFFFF"/>
        </w:rPr>
        <w:t xml:space="preserve">MEd, Doctoral Student &amp; </w:t>
      </w:r>
      <w:proofErr w:type="spellStart"/>
      <w:r w:rsidR="00F661B5" w:rsidRPr="00F661B5">
        <w:rPr>
          <w:rFonts w:asciiTheme="majorHAnsi" w:hAnsiTheme="majorHAnsi"/>
          <w:color w:val="000000"/>
          <w:shd w:val="clear" w:color="auto" w:fill="FFFFFF"/>
        </w:rPr>
        <w:t>Predoctoral</w:t>
      </w:r>
      <w:proofErr w:type="spellEnd"/>
      <w:r w:rsidR="00F661B5" w:rsidRPr="00F661B5">
        <w:rPr>
          <w:rFonts w:asciiTheme="majorHAnsi" w:hAnsiTheme="majorHAnsi"/>
          <w:color w:val="000000"/>
          <w:shd w:val="clear" w:color="auto" w:fill="FFFFFF"/>
        </w:rPr>
        <w:t xml:space="preserve"> Trainee, Department of Maternal and Child Health</w:t>
      </w:r>
      <w:r w:rsidR="00F661B5">
        <w:rPr>
          <w:rFonts w:asciiTheme="majorHAnsi" w:hAnsiTheme="majorHAnsi"/>
          <w:color w:val="000000"/>
          <w:shd w:val="clear" w:color="auto" w:fill="FFFFFF"/>
        </w:rPr>
        <w:t>,</w:t>
      </w:r>
      <w:r w:rsidR="00F661B5" w:rsidRPr="00F661B5">
        <w:rPr>
          <w:rFonts w:asciiTheme="majorHAnsi" w:hAnsiTheme="majorHAnsi"/>
          <w:color w:val="000000"/>
          <w:shd w:val="clear" w:color="auto" w:fill="FFFFFF"/>
        </w:rPr>
        <w:t xml:space="preserve"> and Carolina Population Center</w:t>
      </w:r>
      <w:r w:rsidR="00F661B5" w:rsidRPr="00F661B5">
        <w:rPr>
          <w:rFonts w:asciiTheme="majorHAnsi" w:hAnsiTheme="majorHAnsi"/>
          <w:color w:val="000000"/>
        </w:rPr>
        <w:br/>
      </w:r>
    </w:p>
    <w:p w:rsidR="00933AA1" w:rsidRPr="00DC4F37" w:rsidRDefault="00756541" w:rsidP="00A1619C">
      <w:pPr>
        <w:pStyle w:val="Heading3"/>
        <w:shd w:val="clear" w:color="auto" w:fill="FFFFFF"/>
        <w:spacing w:before="0"/>
        <w:rPr>
          <w:color w:val="auto"/>
        </w:rPr>
      </w:pPr>
      <w:r w:rsidRPr="00DC4F37">
        <w:rPr>
          <w:color w:val="auto"/>
        </w:rPr>
        <w:t>2:</w:t>
      </w:r>
      <w:r w:rsidR="009F0C36" w:rsidRPr="00DC4F37">
        <w:rPr>
          <w:color w:val="auto"/>
        </w:rPr>
        <w:t>4</w:t>
      </w:r>
      <w:r w:rsidRPr="00DC4F37">
        <w:rPr>
          <w:color w:val="auto"/>
        </w:rPr>
        <w:t>5-3:</w:t>
      </w:r>
      <w:r w:rsidR="009F0C36" w:rsidRPr="00DC4F37">
        <w:rPr>
          <w:color w:val="auto"/>
        </w:rPr>
        <w:t>00</w:t>
      </w:r>
      <w:r w:rsidRPr="00DC4F37">
        <w:rPr>
          <w:color w:val="auto"/>
        </w:rPr>
        <w:t xml:space="preserve"> (15 minutes)</w:t>
      </w:r>
      <w:r w:rsidR="00CE680E" w:rsidRPr="00DC4F37">
        <w:rPr>
          <w:color w:val="auto"/>
        </w:rPr>
        <w:t xml:space="preserve"> - Break</w:t>
      </w:r>
    </w:p>
    <w:p w:rsidR="00DA7D0B" w:rsidRPr="005D1ABA" w:rsidRDefault="00DA7D0B" w:rsidP="009954C6">
      <w:pPr>
        <w:rPr>
          <w:rFonts w:asciiTheme="majorHAnsi" w:hAnsiTheme="majorHAnsi"/>
        </w:rPr>
      </w:pPr>
    </w:p>
    <w:p w:rsidR="00392117" w:rsidRPr="00DC4F37" w:rsidRDefault="00482A22" w:rsidP="009954C6">
      <w:pPr>
        <w:rPr>
          <w:rFonts w:asciiTheme="majorHAnsi" w:hAnsiTheme="majorHAnsi"/>
          <w:b/>
        </w:rPr>
      </w:pPr>
      <w:r w:rsidRPr="00DC4F37">
        <w:rPr>
          <w:rFonts w:asciiTheme="majorHAnsi" w:hAnsiTheme="majorHAnsi"/>
          <w:b/>
        </w:rPr>
        <w:t>3:</w:t>
      </w:r>
      <w:r w:rsidR="009F0C36" w:rsidRPr="00DC4F37">
        <w:rPr>
          <w:rFonts w:asciiTheme="majorHAnsi" w:hAnsiTheme="majorHAnsi"/>
          <w:b/>
        </w:rPr>
        <w:t>00</w:t>
      </w:r>
      <w:r w:rsidR="00AA0283">
        <w:rPr>
          <w:rFonts w:asciiTheme="majorHAnsi" w:hAnsiTheme="majorHAnsi"/>
          <w:b/>
        </w:rPr>
        <w:t>-</w:t>
      </w:r>
      <w:r w:rsidR="001B6504">
        <w:rPr>
          <w:rFonts w:asciiTheme="majorHAnsi" w:hAnsiTheme="majorHAnsi"/>
          <w:b/>
        </w:rPr>
        <w:t>4:00</w:t>
      </w:r>
      <w:r w:rsidR="00AA0283">
        <w:rPr>
          <w:rFonts w:asciiTheme="majorHAnsi" w:hAnsiTheme="majorHAnsi"/>
          <w:b/>
        </w:rPr>
        <w:t xml:space="preserve"> </w:t>
      </w:r>
      <w:r w:rsidRPr="00DC4F37">
        <w:rPr>
          <w:rFonts w:asciiTheme="majorHAnsi" w:hAnsiTheme="majorHAnsi"/>
          <w:b/>
        </w:rPr>
        <w:t>(</w:t>
      </w:r>
      <w:r w:rsidR="001B6504">
        <w:rPr>
          <w:rFonts w:asciiTheme="majorHAnsi" w:hAnsiTheme="majorHAnsi"/>
          <w:b/>
        </w:rPr>
        <w:t>60</w:t>
      </w:r>
      <w:r w:rsidR="00AA0283">
        <w:rPr>
          <w:rFonts w:asciiTheme="majorHAnsi" w:hAnsiTheme="majorHAnsi"/>
          <w:b/>
        </w:rPr>
        <w:t xml:space="preserve"> </w:t>
      </w:r>
      <w:r w:rsidR="00CE680E" w:rsidRPr="00DC4F37">
        <w:rPr>
          <w:rFonts w:asciiTheme="majorHAnsi" w:hAnsiTheme="majorHAnsi"/>
          <w:b/>
        </w:rPr>
        <w:t>minutes</w:t>
      </w:r>
      <w:r w:rsidRPr="00DC4F37">
        <w:rPr>
          <w:rFonts w:asciiTheme="majorHAnsi" w:hAnsiTheme="majorHAnsi"/>
          <w:b/>
        </w:rPr>
        <w:t>)</w:t>
      </w:r>
      <w:r w:rsidR="002A6B08">
        <w:rPr>
          <w:rFonts w:asciiTheme="majorHAnsi" w:hAnsiTheme="majorHAnsi"/>
          <w:b/>
        </w:rPr>
        <w:t xml:space="preserve"> – What is </w:t>
      </w:r>
      <w:r w:rsidR="00691146" w:rsidRPr="00DC4F37">
        <w:rPr>
          <w:rFonts w:asciiTheme="majorHAnsi" w:hAnsiTheme="majorHAnsi"/>
          <w:b/>
        </w:rPr>
        <w:t>G</w:t>
      </w:r>
      <w:r w:rsidR="00ED5DB2" w:rsidRPr="00DC4F37">
        <w:rPr>
          <w:rFonts w:asciiTheme="majorHAnsi" w:hAnsiTheme="majorHAnsi"/>
          <w:b/>
        </w:rPr>
        <w:t>ender-</w:t>
      </w:r>
      <w:r w:rsidR="00691146" w:rsidRPr="00DC4F37">
        <w:rPr>
          <w:rFonts w:asciiTheme="majorHAnsi" w:hAnsiTheme="majorHAnsi"/>
          <w:b/>
        </w:rPr>
        <w:t>B</w:t>
      </w:r>
      <w:r w:rsidR="00CE680E" w:rsidRPr="00DC4F37">
        <w:rPr>
          <w:rFonts w:asciiTheme="majorHAnsi" w:hAnsiTheme="majorHAnsi"/>
          <w:b/>
        </w:rPr>
        <w:t xml:space="preserve">ased </w:t>
      </w:r>
      <w:r w:rsidR="00691146" w:rsidRPr="00DC4F37">
        <w:rPr>
          <w:rFonts w:asciiTheme="majorHAnsi" w:hAnsiTheme="majorHAnsi"/>
          <w:b/>
        </w:rPr>
        <w:t>V</w:t>
      </w:r>
      <w:r w:rsidR="00CE680E" w:rsidRPr="00DC4F37">
        <w:rPr>
          <w:rFonts w:asciiTheme="majorHAnsi" w:hAnsiTheme="majorHAnsi"/>
          <w:b/>
        </w:rPr>
        <w:t>iolence</w:t>
      </w:r>
      <w:r w:rsidR="002A6B08">
        <w:rPr>
          <w:rFonts w:asciiTheme="majorHAnsi" w:hAnsiTheme="majorHAnsi"/>
          <w:b/>
        </w:rPr>
        <w:t>?</w:t>
      </w:r>
      <w:r w:rsidR="00CE680E" w:rsidRPr="00DC4F37">
        <w:rPr>
          <w:rFonts w:asciiTheme="majorHAnsi" w:hAnsiTheme="majorHAnsi"/>
          <w:b/>
        </w:rPr>
        <w:t xml:space="preserve"> </w:t>
      </w:r>
    </w:p>
    <w:p w:rsidR="00CF23D4" w:rsidRPr="00CF23D4" w:rsidRDefault="00C87BA8" w:rsidP="009954C6">
      <w:pPr>
        <w:rPr>
          <w:rFonts w:asciiTheme="majorHAnsi" w:hAnsiTheme="majorHAnsi"/>
          <w:b/>
        </w:rPr>
      </w:pPr>
      <w:r>
        <w:rPr>
          <w:rFonts w:asciiTheme="majorHAnsi" w:hAnsiTheme="majorHAnsi"/>
        </w:rPr>
        <w:t xml:space="preserve">Divide into groups of 4 </w:t>
      </w:r>
      <w:r w:rsidR="00CF23D4">
        <w:rPr>
          <w:rFonts w:asciiTheme="majorHAnsi" w:hAnsiTheme="majorHAnsi"/>
        </w:rPr>
        <w:t xml:space="preserve">(or so) </w:t>
      </w:r>
      <w:r>
        <w:rPr>
          <w:rFonts w:asciiTheme="majorHAnsi" w:hAnsiTheme="majorHAnsi"/>
        </w:rPr>
        <w:t xml:space="preserve">and review the “Gender-Based Violence Quiz” </w:t>
      </w:r>
      <w:r w:rsidRPr="00BF3D64">
        <w:rPr>
          <w:rFonts w:asciiTheme="majorHAnsi" w:hAnsiTheme="majorHAnsi"/>
        </w:rPr>
        <w:t>(see the end of this syllabus). Discuss with your group and be prepared to justify which of</w:t>
      </w:r>
      <w:r>
        <w:rPr>
          <w:rFonts w:asciiTheme="majorHAnsi" w:hAnsiTheme="majorHAnsi"/>
        </w:rPr>
        <w:t xml:space="preserve"> the items are (or are not) Gender-Based Violence</w:t>
      </w:r>
      <w:r w:rsidR="00CF23D4">
        <w:rPr>
          <w:rFonts w:asciiTheme="majorHAnsi" w:hAnsiTheme="majorHAnsi"/>
        </w:rPr>
        <w:t>. (</w:t>
      </w:r>
      <w:r w:rsidR="00CF23D4" w:rsidRPr="00CF23D4">
        <w:rPr>
          <w:rFonts w:asciiTheme="majorHAnsi" w:hAnsiTheme="majorHAnsi"/>
          <w:b/>
        </w:rPr>
        <w:t xml:space="preserve">30 minutes for </w:t>
      </w:r>
      <w:r w:rsidR="00CF23D4">
        <w:rPr>
          <w:rFonts w:asciiTheme="majorHAnsi" w:hAnsiTheme="majorHAnsi"/>
          <w:b/>
        </w:rPr>
        <w:t xml:space="preserve">your group </w:t>
      </w:r>
      <w:r w:rsidR="00CF23D4" w:rsidRPr="00CF23D4">
        <w:rPr>
          <w:rFonts w:asciiTheme="majorHAnsi" w:hAnsiTheme="majorHAnsi"/>
          <w:b/>
        </w:rPr>
        <w:t>discussion</w:t>
      </w:r>
      <w:r w:rsidR="00CF23D4">
        <w:rPr>
          <w:rFonts w:asciiTheme="majorHAnsi" w:hAnsiTheme="majorHAnsi"/>
          <w:b/>
        </w:rPr>
        <w:t>,</w:t>
      </w:r>
      <w:r w:rsidR="00CF23D4" w:rsidRPr="00CF23D4">
        <w:rPr>
          <w:rFonts w:asciiTheme="majorHAnsi" w:hAnsiTheme="majorHAnsi"/>
          <w:b/>
        </w:rPr>
        <w:t xml:space="preserve"> and 30 meetings for feedback </w:t>
      </w:r>
      <w:r w:rsidR="00CF23D4">
        <w:rPr>
          <w:rFonts w:asciiTheme="majorHAnsi" w:hAnsiTheme="majorHAnsi"/>
          <w:b/>
        </w:rPr>
        <w:t xml:space="preserve">to </w:t>
      </w:r>
      <w:r w:rsidR="00CF23D4" w:rsidRPr="00CF23D4">
        <w:rPr>
          <w:rFonts w:asciiTheme="majorHAnsi" w:hAnsiTheme="majorHAnsi"/>
          <w:b/>
        </w:rPr>
        <w:t xml:space="preserve">the entire </w:t>
      </w:r>
      <w:r w:rsidR="00CF23D4">
        <w:rPr>
          <w:rFonts w:asciiTheme="majorHAnsi" w:hAnsiTheme="majorHAnsi"/>
          <w:b/>
        </w:rPr>
        <w:t>class</w:t>
      </w:r>
      <w:r w:rsidR="00CF23D4" w:rsidRPr="00CF23D4">
        <w:rPr>
          <w:rFonts w:asciiTheme="majorHAnsi" w:hAnsiTheme="majorHAnsi"/>
          <w:b/>
        </w:rPr>
        <w:t>)</w:t>
      </w:r>
    </w:p>
    <w:p w:rsidR="00DA7D0B" w:rsidRPr="005D1ABA" w:rsidRDefault="00DA7D0B" w:rsidP="009954C6">
      <w:pPr>
        <w:rPr>
          <w:rFonts w:asciiTheme="majorHAnsi" w:hAnsiTheme="majorHAnsi"/>
        </w:rPr>
      </w:pPr>
    </w:p>
    <w:p w:rsidR="006367FF" w:rsidRPr="00A42888" w:rsidRDefault="001B6504" w:rsidP="009954C6">
      <w:pPr>
        <w:rPr>
          <w:rFonts w:asciiTheme="majorHAnsi" w:hAnsiTheme="majorHAnsi"/>
          <w:b/>
        </w:rPr>
      </w:pPr>
      <w:r w:rsidRPr="00A42888">
        <w:rPr>
          <w:rFonts w:asciiTheme="majorHAnsi" w:hAnsiTheme="majorHAnsi"/>
          <w:b/>
        </w:rPr>
        <w:t>4</w:t>
      </w:r>
      <w:r w:rsidR="00AA0283" w:rsidRPr="00A42888">
        <w:rPr>
          <w:rFonts w:asciiTheme="majorHAnsi" w:hAnsiTheme="majorHAnsi"/>
          <w:b/>
        </w:rPr>
        <w:t>:</w:t>
      </w:r>
      <w:r w:rsidRPr="00A42888">
        <w:rPr>
          <w:rFonts w:asciiTheme="majorHAnsi" w:hAnsiTheme="majorHAnsi"/>
          <w:b/>
        </w:rPr>
        <w:t>00</w:t>
      </w:r>
      <w:r w:rsidR="00AA0283" w:rsidRPr="00A42888">
        <w:rPr>
          <w:rFonts w:asciiTheme="majorHAnsi" w:hAnsiTheme="majorHAnsi"/>
          <w:b/>
        </w:rPr>
        <w:t>-4:25 (</w:t>
      </w:r>
      <w:r w:rsidR="00BF3D64" w:rsidRPr="00A42888">
        <w:rPr>
          <w:rFonts w:asciiTheme="majorHAnsi" w:hAnsiTheme="majorHAnsi"/>
          <w:b/>
        </w:rPr>
        <w:t>2</w:t>
      </w:r>
      <w:r w:rsidR="00AA0283" w:rsidRPr="00A42888">
        <w:rPr>
          <w:rFonts w:asciiTheme="majorHAnsi" w:hAnsiTheme="majorHAnsi"/>
          <w:b/>
        </w:rPr>
        <w:t xml:space="preserve">5 </w:t>
      </w:r>
      <w:r w:rsidR="009F0C36" w:rsidRPr="00A42888">
        <w:rPr>
          <w:rFonts w:asciiTheme="majorHAnsi" w:hAnsiTheme="majorHAnsi"/>
          <w:b/>
        </w:rPr>
        <w:t xml:space="preserve">minutes) – </w:t>
      </w:r>
      <w:r w:rsidR="00AB7F7D" w:rsidRPr="00A42888">
        <w:rPr>
          <w:rFonts w:asciiTheme="majorHAnsi" w:hAnsiTheme="majorHAnsi"/>
          <w:b/>
        </w:rPr>
        <w:t xml:space="preserve">Individual and </w:t>
      </w:r>
      <w:r w:rsidR="00691146" w:rsidRPr="00A42888">
        <w:rPr>
          <w:rFonts w:asciiTheme="majorHAnsi" w:hAnsiTheme="majorHAnsi"/>
          <w:b/>
        </w:rPr>
        <w:t>G</w:t>
      </w:r>
      <w:r w:rsidR="009F0C36" w:rsidRPr="00A42888">
        <w:rPr>
          <w:rFonts w:asciiTheme="majorHAnsi" w:hAnsiTheme="majorHAnsi"/>
          <w:b/>
        </w:rPr>
        <w:t xml:space="preserve">roup </w:t>
      </w:r>
      <w:r w:rsidR="00691146" w:rsidRPr="00A42888">
        <w:rPr>
          <w:rFonts w:asciiTheme="majorHAnsi" w:hAnsiTheme="majorHAnsi"/>
          <w:b/>
        </w:rPr>
        <w:t>P</w:t>
      </w:r>
      <w:r w:rsidR="009F0C36" w:rsidRPr="00A42888">
        <w:rPr>
          <w:rFonts w:asciiTheme="majorHAnsi" w:hAnsiTheme="majorHAnsi"/>
          <w:b/>
        </w:rPr>
        <w:t>roject</w:t>
      </w:r>
      <w:r w:rsidR="00AB7F7D" w:rsidRPr="00A42888">
        <w:rPr>
          <w:rFonts w:asciiTheme="majorHAnsi" w:hAnsiTheme="majorHAnsi"/>
          <w:b/>
        </w:rPr>
        <w:t xml:space="preserve"> </w:t>
      </w:r>
      <w:r w:rsidR="00691146" w:rsidRPr="00A42888">
        <w:rPr>
          <w:rFonts w:asciiTheme="majorHAnsi" w:hAnsiTheme="majorHAnsi"/>
          <w:b/>
        </w:rPr>
        <w:t>D</w:t>
      </w:r>
      <w:r w:rsidR="00AB7F7D" w:rsidRPr="00A42888">
        <w:rPr>
          <w:rFonts w:asciiTheme="majorHAnsi" w:hAnsiTheme="majorHAnsi"/>
          <w:b/>
        </w:rPr>
        <w:t>iscussion</w:t>
      </w:r>
      <w:r w:rsidR="00F32A2D" w:rsidRPr="00A42888">
        <w:rPr>
          <w:rFonts w:asciiTheme="majorHAnsi" w:hAnsiTheme="majorHAnsi"/>
          <w:b/>
        </w:rPr>
        <w:t>s</w:t>
      </w:r>
    </w:p>
    <w:p w:rsidR="0042733B" w:rsidRPr="00A42888" w:rsidRDefault="0042733B" w:rsidP="0042733B">
      <w:pPr>
        <w:pStyle w:val="ListParagraph"/>
        <w:numPr>
          <w:ilvl w:val="0"/>
          <w:numId w:val="11"/>
        </w:numPr>
        <w:rPr>
          <w:rFonts w:asciiTheme="majorHAnsi" w:hAnsiTheme="majorHAnsi"/>
        </w:rPr>
      </w:pPr>
      <w:r w:rsidRPr="00A42888">
        <w:rPr>
          <w:rFonts w:asciiTheme="majorHAnsi" w:hAnsiTheme="majorHAnsi"/>
        </w:rPr>
        <w:t>Choose your topic from “out of a hat” for your midcourse mini oral presentation</w:t>
      </w:r>
    </w:p>
    <w:p w:rsidR="00F32A2D" w:rsidRPr="00A42888" w:rsidRDefault="00F32A2D" w:rsidP="0015093E">
      <w:pPr>
        <w:rPr>
          <w:rFonts w:asciiTheme="majorHAnsi" w:hAnsiTheme="majorHAnsi"/>
          <w:b/>
          <w:i/>
        </w:rPr>
      </w:pPr>
    </w:p>
    <w:p w:rsidR="00A94222" w:rsidRPr="00A42888" w:rsidRDefault="006367FF" w:rsidP="006367FF">
      <w:pPr>
        <w:rPr>
          <w:rFonts w:asciiTheme="majorHAnsi" w:hAnsiTheme="majorHAnsi"/>
        </w:rPr>
      </w:pPr>
      <w:r w:rsidRPr="00A42888">
        <w:rPr>
          <w:rFonts w:asciiTheme="majorHAnsi" w:hAnsiTheme="majorHAnsi"/>
          <w:b/>
        </w:rPr>
        <w:t>Readings:</w:t>
      </w:r>
      <w:r w:rsidRPr="00A42888">
        <w:rPr>
          <w:rFonts w:asciiTheme="majorHAnsi" w:hAnsiTheme="majorHAnsi"/>
        </w:rPr>
        <w:t xml:space="preserve"> </w:t>
      </w:r>
    </w:p>
    <w:p w:rsidR="00A94222" w:rsidRPr="00A42888" w:rsidRDefault="00A94222" w:rsidP="00E8226C">
      <w:pPr>
        <w:rPr>
          <w:rFonts w:asciiTheme="majorHAnsi" w:hAnsiTheme="majorHAnsi"/>
          <w:u w:val="single"/>
        </w:rPr>
      </w:pPr>
      <w:r w:rsidRPr="001377BA">
        <w:rPr>
          <w:rFonts w:asciiTheme="majorHAnsi" w:hAnsiTheme="majorHAnsi"/>
          <w:u w:val="single"/>
        </w:rPr>
        <w:t xml:space="preserve">From </w:t>
      </w:r>
      <w:r w:rsidR="006D3AF9" w:rsidRPr="001377BA">
        <w:rPr>
          <w:rFonts w:asciiTheme="majorHAnsi" w:hAnsiTheme="majorHAnsi"/>
          <w:u w:val="single"/>
        </w:rPr>
        <w:t>Ms. Kahn</w:t>
      </w:r>
    </w:p>
    <w:p w:rsidR="00A42888" w:rsidRPr="00A42888" w:rsidRDefault="00A42888" w:rsidP="00033802">
      <w:pPr>
        <w:ind w:left="720" w:hanging="720"/>
        <w:rPr>
          <w:rFonts w:asciiTheme="majorHAnsi" w:hAnsiTheme="majorHAnsi"/>
          <w:bCs/>
        </w:rPr>
      </w:pPr>
      <w:r w:rsidRPr="00A42888">
        <w:rPr>
          <w:rFonts w:asciiTheme="majorHAnsi" w:hAnsiTheme="majorHAnsi"/>
          <w:bCs/>
        </w:rPr>
        <w:t xml:space="preserve">Definition of Terms: Sex, Gender, Gender Identity, Sexual Orientation. Excerpt from: The Guidelines for Psychological Practice with Lesbian, Gay, and Bisexual Clients, adopted by the APA Council of Representatives, February 18-20, 2011. Available at </w:t>
      </w:r>
      <w:hyperlink r:id="rId9" w:history="1">
        <w:r w:rsidRPr="00A42888">
          <w:rPr>
            <w:rStyle w:val="Hyperlink"/>
            <w:rFonts w:asciiTheme="majorHAnsi" w:hAnsiTheme="majorHAnsi"/>
            <w:bCs/>
          </w:rPr>
          <w:t>http://www.apa.org/pi/lgbt/resources/guidelines.aspx</w:t>
        </w:r>
      </w:hyperlink>
    </w:p>
    <w:p w:rsidR="00A42888" w:rsidRPr="00A42888" w:rsidRDefault="00A42888" w:rsidP="00033802">
      <w:pPr>
        <w:ind w:left="720" w:hanging="720"/>
        <w:rPr>
          <w:rFonts w:asciiTheme="majorHAnsi" w:hAnsiTheme="majorHAnsi"/>
          <w:bCs/>
        </w:rPr>
      </w:pPr>
      <w:r w:rsidRPr="00A42888">
        <w:rPr>
          <w:rFonts w:asciiTheme="majorHAnsi" w:hAnsiTheme="majorHAnsi"/>
          <w:bCs/>
        </w:rPr>
        <w:t xml:space="preserve">Phillips SP. Defining and measuring gender: A social determinant of health whose time has come. </w:t>
      </w:r>
      <w:proofErr w:type="spellStart"/>
      <w:r w:rsidRPr="00A42888">
        <w:rPr>
          <w:rFonts w:asciiTheme="majorHAnsi" w:hAnsiTheme="majorHAnsi"/>
          <w:bCs/>
        </w:rPr>
        <w:t>Int</w:t>
      </w:r>
      <w:proofErr w:type="spellEnd"/>
      <w:r w:rsidRPr="00A42888">
        <w:rPr>
          <w:rFonts w:asciiTheme="majorHAnsi" w:hAnsiTheme="majorHAnsi"/>
          <w:bCs/>
        </w:rPr>
        <w:t xml:space="preserve"> J </w:t>
      </w:r>
      <w:proofErr w:type="spellStart"/>
      <w:r w:rsidRPr="00A42888">
        <w:rPr>
          <w:rFonts w:asciiTheme="majorHAnsi" w:hAnsiTheme="majorHAnsi"/>
          <w:bCs/>
        </w:rPr>
        <w:t>Equ</w:t>
      </w:r>
      <w:proofErr w:type="spellEnd"/>
      <w:r w:rsidRPr="00A42888">
        <w:rPr>
          <w:rFonts w:asciiTheme="majorHAnsi" w:hAnsiTheme="majorHAnsi"/>
          <w:bCs/>
        </w:rPr>
        <w:t xml:space="preserve"> Health. 2005</w:t>
      </w:r>
      <w:proofErr w:type="gramStart"/>
      <w:r w:rsidRPr="00A42888">
        <w:rPr>
          <w:rFonts w:asciiTheme="majorHAnsi" w:hAnsiTheme="majorHAnsi"/>
          <w:bCs/>
        </w:rPr>
        <w:t>;4</w:t>
      </w:r>
      <w:proofErr w:type="gramEnd"/>
      <w:r w:rsidRPr="00A42888">
        <w:rPr>
          <w:rFonts w:asciiTheme="majorHAnsi" w:hAnsiTheme="majorHAnsi"/>
          <w:bCs/>
        </w:rPr>
        <w:t xml:space="preserve">(11)1-4. </w:t>
      </w:r>
      <w:proofErr w:type="spellStart"/>
      <w:proofErr w:type="gramStart"/>
      <w:r w:rsidRPr="00A42888">
        <w:rPr>
          <w:rFonts w:asciiTheme="majorHAnsi" w:hAnsiTheme="majorHAnsi"/>
          <w:bCs/>
        </w:rPr>
        <w:t>doi</w:t>
      </w:r>
      <w:proofErr w:type="spellEnd"/>
      <w:proofErr w:type="gramEnd"/>
      <w:r w:rsidRPr="00A42888">
        <w:rPr>
          <w:rFonts w:asciiTheme="majorHAnsi" w:hAnsiTheme="majorHAnsi"/>
          <w:bCs/>
        </w:rPr>
        <w:t xml:space="preserve">: 10.1186/1475-9276-4-11. </w:t>
      </w:r>
    </w:p>
    <w:p w:rsidR="00756541" w:rsidRPr="005D1ABA" w:rsidRDefault="00DB48D6" w:rsidP="0015093E">
      <w:pPr>
        <w:rPr>
          <w:rFonts w:asciiTheme="majorHAnsi" w:hAnsiTheme="majorHAnsi"/>
          <w:b/>
        </w:rPr>
      </w:pPr>
      <w:r w:rsidRPr="005D1ABA">
        <w:rPr>
          <w:rFonts w:asciiTheme="majorHAnsi" w:hAnsiTheme="majorHAnsi"/>
          <w:b/>
        </w:rPr>
        <w:t>----------------------------------------------------------------------------------------</w:t>
      </w:r>
      <w:r w:rsidR="00A83A09">
        <w:rPr>
          <w:rFonts w:asciiTheme="majorHAnsi" w:hAnsiTheme="majorHAnsi"/>
          <w:b/>
        </w:rPr>
        <w:t>---------</w:t>
      </w:r>
      <w:r w:rsidRPr="005D1ABA">
        <w:rPr>
          <w:rFonts w:asciiTheme="majorHAnsi" w:hAnsiTheme="majorHAnsi"/>
          <w:b/>
        </w:rPr>
        <w:t>---------------------------</w:t>
      </w:r>
    </w:p>
    <w:p w:rsidR="00980C46" w:rsidRPr="005D1ABA" w:rsidRDefault="00980C46" w:rsidP="0015093E">
      <w:pPr>
        <w:rPr>
          <w:rFonts w:asciiTheme="majorHAnsi" w:hAnsiTheme="majorHAnsi"/>
          <w:b/>
          <w:u w:val="single"/>
        </w:rPr>
      </w:pPr>
    </w:p>
    <w:p w:rsidR="00F32A2D" w:rsidRPr="00CC68F6" w:rsidRDefault="00913F67" w:rsidP="00F32A2D">
      <w:pPr>
        <w:rPr>
          <w:rFonts w:asciiTheme="majorHAnsi" w:hAnsiTheme="majorHAnsi"/>
          <w:b/>
          <w:u w:val="single"/>
        </w:rPr>
      </w:pPr>
      <w:r>
        <w:rPr>
          <w:rFonts w:asciiTheme="majorHAnsi" w:hAnsiTheme="majorHAnsi"/>
          <w:b/>
          <w:u w:val="single"/>
        </w:rPr>
        <w:t>Week 2: Wednesday, August 31</w:t>
      </w:r>
      <w:r w:rsidR="003014C0" w:rsidRPr="00CC68F6">
        <w:rPr>
          <w:rFonts w:asciiTheme="majorHAnsi" w:hAnsiTheme="majorHAnsi"/>
          <w:u w:val="single"/>
        </w:rPr>
        <w:t>—</w:t>
      </w:r>
      <w:r w:rsidR="00F32A2D" w:rsidRPr="00CC68F6">
        <w:rPr>
          <w:rFonts w:asciiTheme="majorHAnsi" w:hAnsiTheme="majorHAnsi"/>
          <w:b/>
          <w:u w:val="single"/>
        </w:rPr>
        <w:t>GBV</w:t>
      </w:r>
      <w:r w:rsidR="00F32A2D" w:rsidRPr="00CC68F6">
        <w:rPr>
          <w:rFonts w:asciiTheme="majorHAnsi" w:hAnsiTheme="majorHAnsi"/>
          <w:u w:val="single"/>
        </w:rPr>
        <w:t xml:space="preserve"> </w:t>
      </w:r>
      <w:r w:rsidR="00BF3D64">
        <w:rPr>
          <w:rFonts w:asciiTheme="majorHAnsi" w:hAnsiTheme="majorHAnsi"/>
          <w:b/>
          <w:u w:val="single"/>
        </w:rPr>
        <w:t>Screening/</w:t>
      </w:r>
      <w:r w:rsidR="00F32A2D" w:rsidRPr="00CC68F6">
        <w:rPr>
          <w:rFonts w:asciiTheme="majorHAnsi" w:hAnsiTheme="majorHAnsi"/>
          <w:b/>
          <w:u w:val="single"/>
        </w:rPr>
        <w:t>Assessment Instruments</w:t>
      </w:r>
    </w:p>
    <w:p w:rsidR="00F32A2D" w:rsidRPr="005D1ABA" w:rsidRDefault="00F32A2D" w:rsidP="00F32A2D">
      <w:pPr>
        <w:rPr>
          <w:rFonts w:asciiTheme="majorHAnsi" w:hAnsiTheme="majorHAnsi"/>
        </w:rPr>
      </w:pPr>
    </w:p>
    <w:p w:rsidR="00637F14" w:rsidRPr="00DC4F37" w:rsidRDefault="00F32A2D" w:rsidP="00637F14">
      <w:pPr>
        <w:ind w:left="1152" w:hanging="1152"/>
        <w:rPr>
          <w:rFonts w:asciiTheme="majorHAnsi" w:hAnsiTheme="majorHAnsi"/>
          <w:b/>
        </w:rPr>
      </w:pPr>
      <w:r w:rsidRPr="00DC4F37">
        <w:rPr>
          <w:rFonts w:asciiTheme="majorHAnsi" w:hAnsiTheme="majorHAnsi"/>
          <w:b/>
        </w:rPr>
        <w:t xml:space="preserve">1:25-2:25 (60 minutes) – </w:t>
      </w:r>
      <w:r w:rsidR="00637F14" w:rsidRPr="00DC4F37">
        <w:rPr>
          <w:rFonts w:asciiTheme="majorHAnsi" w:hAnsiTheme="majorHAnsi"/>
          <w:b/>
        </w:rPr>
        <w:t>GBV Assessment Instruments</w:t>
      </w:r>
    </w:p>
    <w:p w:rsidR="00637F14" w:rsidRPr="005D1ABA" w:rsidRDefault="00637F14" w:rsidP="00637F14">
      <w:pPr>
        <w:ind w:left="1152" w:hanging="1152"/>
        <w:rPr>
          <w:rFonts w:asciiTheme="majorHAnsi" w:hAnsiTheme="majorHAnsi"/>
        </w:rPr>
      </w:pPr>
      <w:r w:rsidRPr="005D1ABA">
        <w:rPr>
          <w:rFonts w:asciiTheme="majorHAnsi" w:hAnsiTheme="majorHAnsi"/>
        </w:rPr>
        <w:t xml:space="preserve">Cynthia Fraga </w:t>
      </w:r>
      <w:proofErr w:type="spellStart"/>
      <w:r w:rsidRPr="005D1ABA">
        <w:rPr>
          <w:rFonts w:asciiTheme="majorHAnsi" w:hAnsiTheme="majorHAnsi"/>
        </w:rPr>
        <w:t>Rizo</w:t>
      </w:r>
      <w:proofErr w:type="spellEnd"/>
      <w:r w:rsidRPr="005D1ABA">
        <w:rPr>
          <w:rFonts w:asciiTheme="majorHAnsi" w:hAnsiTheme="majorHAnsi"/>
        </w:rPr>
        <w:t>, MSW</w:t>
      </w:r>
      <w:r>
        <w:rPr>
          <w:rFonts w:asciiTheme="majorHAnsi" w:hAnsiTheme="majorHAnsi"/>
        </w:rPr>
        <w:t>, PhD, Assistant Professor</w:t>
      </w:r>
      <w:r w:rsidRPr="005D1ABA">
        <w:rPr>
          <w:rFonts w:asciiTheme="majorHAnsi" w:hAnsiTheme="majorHAnsi"/>
        </w:rPr>
        <w:t>, School of Social Work</w:t>
      </w:r>
      <w:r>
        <w:rPr>
          <w:rFonts w:asciiTheme="majorHAnsi" w:hAnsiTheme="majorHAnsi"/>
        </w:rPr>
        <w:t>, UNC-CH</w:t>
      </w:r>
    </w:p>
    <w:p w:rsidR="00003250" w:rsidRPr="005D1ABA" w:rsidRDefault="00003250" w:rsidP="00921718">
      <w:pPr>
        <w:ind w:left="1152" w:hanging="1152"/>
        <w:rPr>
          <w:rFonts w:asciiTheme="majorHAnsi" w:hAnsiTheme="majorHAnsi"/>
        </w:rPr>
      </w:pPr>
    </w:p>
    <w:p w:rsidR="00F32A2D" w:rsidRPr="00DC4F37" w:rsidRDefault="00F32A2D" w:rsidP="00921718">
      <w:pPr>
        <w:ind w:left="1152" w:hanging="1152"/>
        <w:rPr>
          <w:rFonts w:asciiTheme="majorHAnsi" w:hAnsiTheme="majorHAnsi"/>
          <w:b/>
        </w:rPr>
      </w:pPr>
      <w:r w:rsidRPr="00DC4F37">
        <w:rPr>
          <w:rFonts w:asciiTheme="majorHAnsi" w:hAnsiTheme="majorHAnsi"/>
          <w:b/>
        </w:rPr>
        <w:t>2:25-2:40 (15 minutes) – Break</w:t>
      </w:r>
    </w:p>
    <w:p w:rsidR="00003250" w:rsidRPr="005D1ABA" w:rsidRDefault="00003250" w:rsidP="00921718">
      <w:pPr>
        <w:ind w:left="1152" w:hanging="1152"/>
        <w:rPr>
          <w:rFonts w:asciiTheme="majorHAnsi" w:hAnsiTheme="majorHAnsi"/>
        </w:rPr>
      </w:pPr>
    </w:p>
    <w:p w:rsidR="00637F14" w:rsidRDefault="00F32A2D" w:rsidP="00637F14">
      <w:pPr>
        <w:ind w:left="1152" w:hanging="1152"/>
        <w:rPr>
          <w:rFonts w:asciiTheme="majorHAnsi" w:hAnsiTheme="majorHAnsi"/>
        </w:rPr>
      </w:pPr>
      <w:r w:rsidRPr="00DC4F37">
        <w:rPr>
          <w:rFonts w:asciiTheme="majorHAnsi" w:hAnsiTheme="majorHAnsi"/>
          <w:b/>
        </w:rPr>
        <w:t>2:40-3:40 (60 minutes</w:t>
      </w:r>
      <w:r w:rsidR="00472DAF" w:rsidRPr="00DC4F37">
        <w:rPr>
          <w:rFonts w:asciiTheme="majorHAnsi" w:hAnsiTheme="majorHAnsi"/>
          <w:b/>
        </w:rPr>
        <w:t xml:space="preserve">) – </w:t>
      </w:r>
      <w:r w:rsidR="00637F14">
        <w:rPr>
          <w:rFonts w:asciiTheme="majorHAnsi" w:hAnsiTheme="majorHAnsi"/>
          <w:b/>
        </w:rPr>
        <w:t xml:space="preserve">The Women’s Experience of Battering Scale- </w:t>
      </w:r>
      <w:proofErr w:type="gramStart"/>
      <w:r w:rsidR="00637F14">
        <w:rPr>
          <w:rFonts w:asciiTheme="majorHAnsi" w:hAnsiTheme="majorHAnsi"/>
          <w:b/>
        </w:rPr>
        <w:t>A</w:t>
      </w:r>
      <w:proofErr w:type="gramEnd"/>
      <w:r w:rsidR="00637F14">
        <w:rPr>
          <w:rFonts w:asciiTheme="majorHAnsi" w:hAnsiTheme="majorHAnsi"/>
          <w:b/>
        </w:rPr>
        <w:t xml:space="preserve"> Story of Instrument Development</w:t>
      </w:r>
      <w:r w:rsidR="00637F14">
        <w:rPr>
          <w:rFonts w:asciiTheme="majorHAnsi" w:hAnsiTheme="majorHAnsi"/>
        </w:rPr>
        <w:t xml:space="preserve"> </w:t>
      </w:r>
    </w:p>
    <w:p w:rsidR="002979D9" w:rsidRPr="000D2CEB" w:rsidRDefault="00637F14" w:rsidP="00CB166A">
      <w:pPr>
        <w:pStyle w:val="NormalWeb"/>
        <w:ind w:left="720" w:hanging="720"/>
        <w:rPr>
          <w:rFonts w:asciiTheme="majorHAnsi" w:hAnsiTheme="majorHAnsi"/>
        </w:rPr>
      </w:pPr>
      <w:r w:rsidRPr="000D2CEB">
        <w:rPr>
          <w:rFonts w:asciiTheme="majorHAnsi" w:hAnsiTheme="majorHAnsi"/>
        </w:rPr>
        <w:t xml:space="preserve">Paige Hall Smith, </w:t>
      </w:r>
      <w:r w:rsidR="000D2CEB" w:rsidRPr="000D2CEB">
        <w:rPr>
          <w:rStyle w:val="Strong"/>
          <w:rFonts w:asciiTheme="majorHAnsi" w:hAnsiTheme="majorHAnsi"/>
          <w:b w:val="0"/>
        </w:rPr>
        <w:t>MSPH, PhD,</w:t>
      </w:r>
      <w:r w:rsidR="000D2CEB" w:rsidRPr="000D2CEB">
        <w:rPr>
          <w:rFonts w:asciiTheme="majorHAnsi" w:hAnsiTheme="majorHAnsi"/>
        </w:rPr>
        <w:t xml:space="preserve"> Associate Professor of  Public Health Education, University of North Carolina, Greensboro; Director of the Center for Women’s Health &amp; Wellness and Director of the CWHW Program for Breastfeeding, Gender and Health; and Adjunct Associate Professor in the Departments of Behavior and Health Education and Maternal and Child Health at UNC Chapel Hill. </w:t>
      </w:r>
    </w:p>
    <w:p w:rsidR="00637F14" w:rsidRDefault="00637F14" w:rsidP="00921718">
      <w:pPr>
        <w:ind w:left="1152" w:hanging="1152"/>
        <w:rPr>
          <w:rFonts w:asciiTheme="majorHAnsi" w:hAnsiTheme="majorHAnsi"/>
          <w:b/>
        </w:rPr>
      </w:pPr>
    </w:p>
    <w:p w:rsidR="00F32A2D" w:rsidRDefault="00F32A2D" w:rsidP="00921718">
      <w:pPr>
        <w:ind w:left="1152" w:hanging="1152"/>
        <w:rPr>
          <w:rFonts w:asciiTheme="majorHAnsi" w:hAnsiTheme="majorHAnsi"/>
          <w:b/>
        </w:rPr>
      </w:pPr>
      <w:r w:rsidRPr="00DC4F37">
        <w:rPr>
          <w:rFonts w:asciiTheme="majorHAnsi" w:hAnsiTheme="majorHAnsi"/>
          <w:b/>
        </w:rPr>
        <w:t xml:space="preserve">3:40-4:25 (45 minutes) – </w:t>
      </w:r>
      <w:r w:rsidR="001B6504">
        <w:rPr>
          <w:rFonts w:asciiTheme="majorHAnsi" w:hAnsiTheme="majorHAnsi"/>
          <w:b/>
        </w:rPr>
        <w:t xml:space="preserve">Identification of Your </w:t>
      </w:r>
      <w:r w:rsidRPr="00DC4F37">
        <w:rPr>
          <w:rFonts w:asciiTheme="majorHAnsi" w:hAnsiTheme="majorHAnsi"/>
          <w:b/>
        </w:rPr>
        <w:t xml:space="preserve">Group </w:t>
      </w:r>
      <w:r w:rsidR="001B6504">
        <w:rPr>
          <w:rFonts w:asciiTheme="majorHAnsi" w:hAnsiTheme="majorHAnsi"/>
          <w:b/>
        </w:rPr>
        <w:t xml:space="preserve">for the Final </w:t>
      </w:r>
      <w:r w:rsidR="00691146" w:rsidRPr="00DC4F37">
        <w:rPr>
          <w:rFonts w:asciiTheme="majorHAnsi" w:hAnsiTheme="majorHAnsi"/>
          <w:b/>
        </w:rPr>
        <w:t>P</w:t>
      </w:r>
      <w:r w:rsidRPr="00DC4F37">
        <w:rPr>
          <w:rFonts w:asciiTheme="majorHAnsi" w:hAnsiTheme="majorHAnsi"/>
          <w:b/>
        </w:rPr>
        <w:t>roject</w:t>
      </w:r>
    </w:p>
    <w:p w:rsidR="001B6504" w:rsidRPr="000536E4" w:rsidRDefault="001B6504" w:rsidP="001B6504">
      <w:pPr>
        <w:pStyle w:val="ListParagraph"/>
        <w:numPr>
          <w:ilvl w:val="0"/>
          <w:numId w:val="11"/>
        </w:numPr>
        <w:rPr>
          <w:rFonts w:asciiTheme="majorHAnsi" w:hAnsiTheme="majorHAnsi"/>
        </w:rPr>
      </w:pPr>
      <w:r w:rsidRPr="000536E4">
        <w:rPr>
          <w:rFonts w:asciiTheme="majorHAnsi" w:hAnsiTheme="majorHAnsi"/>
        </w:rPr>
        <w:t>Chat with your classmates to identify your 3 to 4 person group for your final written and oral report</w:t>
      </w:r>
    </w:p>
    <w:p w:rsidR="001B6504" w:rsidRPr="00DC4F37" w:rsidRDefault="001B6504" w:rsidP="00921718">
      <w:pPr>
        <w:ind w:left="1152" w:hanging="1152"/>
        <w:rPr>
          <w:rFonts w:asciiTheme="majorHAnsi" w:hAnsiTheme="majorHAnsi"/>
          <w:b/>
        </w:rPr>
      </w:pPr>
    </w:p>
    <w:p w:rsidR="00BA26A0" w:rsidRPr="005D1ABA" w:rsidRDefault="00BA26A0" w:rsidP="00BA26A0">
      <w:pPr>
        <w:rPr>
          <w:rFonts w:asciiTheme="majorHAnsi" w:hAnsiTheme="majorHAnsi"/>
        </w:rPr>
      </w:pPr>
      <w:r w:rsidRPr="005D1ABA">
        <w:rPr>
          <w:rFonts w:asciiTheme="majorHAnsi" w:hAnsiTheme="majorHAnsi"/>
          <w:b/>
        </w:rPr>
        <w:t>Readings:</w:t>
      </w:r>
      <w:r w:rsidRPr="005D1ABA">
        <w:rPr>
          <w:rFonts w:asciiTheme="majorHAnsi" w:hAnsiTheme="majorHAnsi"/>
        </w:rPr>
        <w:t xml:space="preserve"> </w:t>
      </w:r>
    </w:p>
    <w:p w:rsidR="00BA26A0" w:rsidRPr="005D1ABA" w:rsidRDefault="00BA26A0" w:rsidP="00BA26A0">
      <w:pPr>
        <w:rPr>
          <w:rFonts w:asciiTheme="majorHAnsi" w:hAnsiTheme="majorHAnsi"/>
          <w:u w:val="single"/>
        </w:rPr>
      </w:pPr>
      <w:r w:rsidRPr="005D1ABA">
        <w:rPr>
          <w:rFonts w:asciiTheme="majorHAnsi" w:hAnsiTheme="majorHAnsi"/>
          <w:u w:val="single"/>
        </w:rPr>
        <w:t xml:space="preserve">From </w:t>
      </w:r>
      <w:r w:rsidR="000F6C25">
        <w:rPr>
          <w:rFonts w:asciiTheme="majorHAnsi" w:hAnsiTheme="majorHAnsi"/>
          <w:u w:val="single"/>
        </w:rPr>
        <w:t>Dr</w:t>
      </w:r>
      <w:r w:rsidRPr="005D1ABA">
        <w:rPr>
          <w:rFonts w:asciiTheme="majorHAnsi" w:hAnsiTheme="majorHAnsi"/>
          <w:u w:val="single"/>
        </w:rPr>
        <w:t xml:space="preserve">. Fraga </w:t>
      </w:r>
      <w:proofErr w:type="spellStart"/>
      <w:r w:rsidRPr="005D1ABA">
        <w:rPr>
          <w:rFonts w:asciiTheme="majorHAnsi" w:hAnsiTheme="majorHAnsi"/>
          <w:u w:val="single"/>
        </w:rPr>
        <w:t>Rizo</w:t>
      </w:r>
      <w:proofErr w:type="spellEnd"/>
    </w:p>
    <w:p w:rsidR="00BA26A0" w:rsidRDefault="005E5427" w:rsidP="000A20F2">
      <w:pPr>
        <w:autoSpaceDE w:val="0"/>
        <w:autoSpaceDN w:val="0"/>
        <w:adjustRightInd w:val="0"/>
        <w:ind w:left="720" w:hanging="720"/>
        <w:rPr>
          <w:rFonts w:asciiTheme="majorHAnsi" w:hAnsiTheme="majorHAnsi" w:cs="Times New Roman"/>
        </w:rPr>
      </w:pPr>
      <w:proofErr w:type="spellStart"/>
      <w:r w:rsidRPr="000A20F2">
        <w:rPr>
          <w:rFonts w:asciiTheme="majorHAnsi" w:hAnsiTheme="majorHAnsi" w:cs="Times New Roman"/>
        </w:rPr>
        <w:t>Follingstad</w:t>
      </w:r>
      <w:proofErr w:type="spellEnd"/>
      <w:r w:rsidRPr="000A20F2">
        <w:rPr>
          <w:rFonts w:asciiTheme="majorHAnsi" w:hAnsiTheme="majorHAnsi" w:cs="Times New Roman"/>
        </w:rPr>
        <w:t xml:space="preserve"> DR, Bush HM. Measurement of </w:t>
      </w:r>
      <w:r w:rsidR="000A20F2">
        <w:rPr>
          <w:rFonts w:asciiTheme="majorHAnsi" w:hAnsiTheme="majorHAnsi" w:cs="Times New Roman"/>
        </w:rPr>
        <w:t>i</w:t>
      </w:r>
      <w:r w:rsidRPr="000A20F2">
        <w:rPr>
          <w:rFonts w:asciiTheme="majorHAnsi" w:hAnsiTheme="majorHAnsi" w:cs="Times New Roman"/>
        </w:rPr>
        <w:t xml:space="preserve">ntimate </w:t>
      </w:r>
      <w:r w:rsidR="000A20F2">
        <w:rPr>
          <w:rFonts w:asciiTheme="majorHAnsi" w:hAnsiTheme="majorHAnsi" w:cs="Times New Roman"/>
        </w:rPr>
        <w:t>p</w:t>
      </w:r>
      <w:r w:rsidRPr="000A20F2">
        <w:rPr>
          <w:rFonts w:asciiTheme="majorHAnsi" w:hAnsiTheme="majorHAnsi" w:cs="Times New Roman"/>
        </w:rPr>
        <w:t xml:space="preserve">artner </w:t>
      </w:r>
      <w:r w:rsidR="000A20F2">
        <w:rPr>
          <w:rFonts w:asciiTheme="majorHAnsi" w:hAnsiTheme="majorHAnsi" w:cs="Times New Roman"/>
        </w:rPr>
        <w:t>v</w:t>
      </w:r>
      <w:r w:rsidRPr="000A20F2">
        <w:rPr>
          <w:rFonts w:asciiTheme="majorHAnsi" w:hAnsiTheme="majorHAnsi" w:cs="Times New Roman"/>
        </w:rPr>
        <w:t xml:space="preserve">iolence: A </w:t>
      </w:r>
      <w:r w:rsidR="000A20F2">
        <w:rPr>
          <w:rFonts w:asciiTheme="majorHAnsi" w:hAnsiTheme="majorHAnsi" w:cs="Times New Roman"/>
        </w:rPr>
        <w:t>m</w:t>
      </w:r>
      <w:r w:rsidRPr="000A20F2">
        <w:rPr>
          <w:rFonts w:asciiTheme="majorHAnsi" w:hAnsiTheme="majorHAnsi" w:cs="Times New Roman"/>
        </w:rPr>
        <w:t xml:space="preserve">odel for </w:t>
      </w:r>
      <w:r w:rsidR="000A20F2">
        <w:rPr>
          <w:rFonts w:asciiTheme="majorHAnsi" w:hAnsiTheme="majorHAnsi" w:cs="Times New Roman"/>
        </w:rPr>
        <w:t>d</w:t>
      </w:r>
      <w:r w:rsidRPr="000A20F2">
        <w:rPr>
          <w:rFonts w:asciiTheme="majorHAnsi" w:hAnsiTheme="majorHAnsi" w:cs="Times New Roman"/>
        </w:rPr>
        <w:t xml:space="preserve">eveloping the </w:t>
      </w:r>
      <w:r w:rsidR="000A20F2">
        <w:rPr>
          <w:rFonts w:asciiTheme="majorHAnsi" w:hAnsiTheme="majorHAnsi" w:cs="Times New Roman"/>
        </w:rPr>
        <w:t>g</w:t>
      </w:r>
      <w:r w:rsidRPr="000A20F2">
        <w:rPr>
          <w:rFonts w:asciiTheme="majorHAnsi" w:hAnsiTheme="majorHAnsi" w:cs="Times New Roman"/>
        </w:rPr>
        <w:t xml:space="preserve">old </w:t>
      </w:r>
      <w:r w:rsidR="000A20F2">
        <w:rPr>
          <w:rFonts w:asciiTheme="majorHAnsi" w:hAnsiTheme="majorHAnsi" w:cs="Times New Roman"/>
        </w:rPr>
        <w:t>s</w:t>
      </w:r>
      <w:r w:rsidRPr="000A20F2">
        <w:rPr>
          <w:rFonts w:asciiTheme="majorHAnsi" w:hAnsiTheme="majorHAnsi" w:cs="Times New Roman"/>
        </w:rPr>
        <w:t>tandard.</w:t>
      </w:r>
      <w:r w:rsidR="000A20F2" w:rsidRPr="000A20F2">
        <w:rPr>
          <w:rFonts w:asciiTheme="majorHAnsi" w:hAnsiTheme="majorHAnsi" w:cs="Times New Roman"/>
        </w:rPr>
        <w:t xml:space="preserve"> Psychology of Violence. 2014</w:t>
      </w:r>
      <w:r w:rsidR="000A20F2">
        <w:rPr>
          <w:rFonts w:asciiTheme="majorHAnsi" w:hAnsiTheme="majorHAnsi" w:cs="Times New Roman"/>
        </w:rPr>
        <w:t xml:space="preserve">; </w:t>
      </w:r>
      <w:r w:rsidR="000A20F2" w:rsidRPr="000A20F2">
        <w:rPr>
          <w:rFonts w:asciiTheme="majorHAnsi" w:hAnsiTheme="majorHAnsi" w:cs="Times New Roman"/>
        </w:rPr>
        <w:t>4</w:t>
      </w:r>
      <w:r w:rsidR="000A20F2">
        <w:rPr>
          <w:rFonts w:asciiTheme="majorHAnsi" w:hAnsiTheme="majorHAnsi" w:cs="Times New Roman"/>
        </w:rPr>
        <w:t>(</w:t>
      </w:r>
      <w:r w:rsidR="000A20F2" w:rsidRPr="000A20F2">
        <w:rPr>
          <w:rFonts w:asciiTheme="majorHAnsi" w:hAnsiTheme="majorHAnsi" w:cs="Times New Roman"/>
        </w:rPr>
        <w:t>4</w:t>
      </w:r>
      <w:r w:rsidR="000A20F2">
        <w:rPr>
          <w:rFonts w:asciiTheme="majorHAnsi" w:hAnsiTheme="majorHAnsi" w:cs="Times New Roman"/>
        </w:rPr>
        <w:t>):</w:t>
      </w:r>
      <w:r w:rsidR="000A20F2" w:rsidRPr="000A20F2">
        <w:rPr>
          <w:rFonts w:asciiTheme="majorHAnsi" w:hAnsiTheme="majorHAnsi" w:cs="Times New Roman"/>
        </w:rPr>
        <w:t>369–383</w:t>
      </w:r>
      <w:r w:rsidR="000A20F2">
        <w:rPr>
          <w:rFonts w:asciiTheme="majorHAnsi" w:hAnsiTheme="majorHAnsi" w:cs="Times New Roman"/>
        </w:rPr>
        <w:t>.</w:t>
      </w:r>
    </w:p>
    <w:p w:rsidR="00087434" w:rsidRDefault="00087434" w:rsidP="000A20F2">
      <w:pPr>
        <w:autoSpaceDE w:val="0"/>
        <w:autoSpaceDN w:val="0"/>
        <w:adjustRightInd w:val="0"/>
        <w:ind w:left="720" w:hanging="720"/>
        <w:rPr>
          <w:rFonts w:asciiTheme="majorHAnsi" w:hAnsiTheme="majorHAnsi" w:cs="AdvTT3713a231"/>
          <w:color w:val="131413"/>
        </w:rPr>
      </w:pPr>
      <w:proofErr w:type="spellStart"/>
      <w:r w:rsidRPr="00CD45A2">
        <w:rPr>
          <w:rFonts w:asciiTheme="majorHAnsi" w:hAnsiTheme="majorHAnsi" w:cs="AdvTTb8864ccf.B"/>
          <w:color w:val="131413"/>
        </w:rPr>
        <w:t>Follingstad</w:t>
      </w:r>
      <w:proofErr w:type="spellEnd"/>
      <w:r w:rsidRPr="00CD45A2">
        <w:rPr>
          <w:rFonts w:asciiTheme="majorHAnsi" w:hAnsiTheme="majorHAnsi" w:cs="AdvTTb8864ccf.B"/>
          <w:color w:val="131413"/>
        </w:rPr>
        <w:t xml:space="preserve"> DR, Ryan KM. </w:t>
      </w:r>
      <w:r w:rsidR="00CD45A2" w:rsidRPr="00CD45A2">
        <w:rPr>
          <w:rFonts w:asciiTheme="majorHAnsi" w:hAnsiTheme="majorHAnsi" w:cs="AdvTTb8864ccf.B"/>
          <w:color w:val="131413"/>
        </w:rPr>
        <w:t xml:space="preserve">Contemporary </w:t>
      </w:r>
      <w:r w:rsidR="00CB116E">
        <w:rPr>
          <w:rFonts w:asciiTheme="majorHAnsi" w:hAnsiTheme="majorHAnsi" w:cs="AdvTTb8864ccf.B"/>
          <w:color w:val="131413"/>
        </w:rPr>
        <w:t>i</w:t>
      </w:r>
      <w:r w:rsidR="00CD45A2" w:rsidRPr="00CD45A2">
        <w:rPr>
          <w:rFonts w:asciiTheme="majorHAnsi" w:hAnsiTheme="majorHAnsi" w:cs="AdvTTb8864ccf.B"/>
          <w:color w:val="131413"/>
        </w:rPr>
        <w:t xml:space="preserve">ssues in the </w:t>
      </w:r>
      <w:r w:rsidR="00CB116E">
        <w:rPr>
          <w:rFonts w:asciiTheme="majorHAnsi" w:hAnsiTheme="majorHAnsi" w:cs="AdvTTb8864ccf.B"/>
          <w:color w:val="131413"/>
        </w:rPr>
        <w:t>m</w:t>
      </w:r>
      <w:r w:rsidR="00CD45A2" w:rsidRPr="00CD45A2">
        <w:rPr>
          <w:rFonts w:asciiTheme="majorHAnsi" w:hAnsiTheme="majorHAnsi" w:cs="AdvTTb8864ccf.B"/>
          <w:color w:val="131413"/>
        </w:rPr>
        <w:t xml:space="preserve">easurement of </w:t>
      </w:r>
      <w:r w:rsidR="00CB116E">
        <w:rPr>
          <w:rFonts w:asciiTheme="majorHAnsi" w:hAnsiTheme="majorHAnsi" w:cs="AdvTTb8864ccf.B"/>
          <w:color w:val="131413"/>
        </w:rPr>
        <w:t>p</w:t>
      </w:r>
      <w:r w:rsidR="00CD45A2" w:rsidRPr="00CD45A2">
        <w:rPr>
          <w:rFonts w:asciiTheme="majorHAnsi" w:hAnsiTheme="majorHAnsi" w:cs="AdvTTb8864ccf.B"/>
          <w:color w:val="131413"/>
        </w:rPr>
        <w:t xml:space="preserve">artner </w:t>
      </w:r>
      <w:r w:rsidR="00CB116E">
        <w:rPr>
          <w:rFonts w:asciiTheme="majorHAnsi" w:hAnsiTheme="majorHAnsi" w:cs="AdvTTb8864ccf.B"/>
          <w:color w:val="131413"/>
        </w:rPr>
        <w:t>v</w:t>
      </w:r>
      <w:r w:rsidR="00CD45A2" w:rsidRPr="00CD45A2">
        <w:rPr>
          <w:rFonts w:asciiTheme="majorHAnsi" w:hAnsiTheme="majorHAnsi" w:cs="AdvTTb8864ccf.B"/>
          <w:color w:val="131413"/>
        </w:rPr>
        <w:t xml:space="preserve">iolence. </w:t>
      </w:r>
      <w:r w:rsidR="00CD45A2" w:rsidRPr="00CD45A2">
        <w:rPr>
          <w:rFonts w:asciiTheme="majorHAnsi" w:hAnsiTheme="majorHAnsi" w:cs="AdvTT3713a231"/>
          <w:color w:val="131413"/>
        </w:rPr>
        <w:t>Sex Roles. 2013; 69:115</w:t>
      </w:r>
      <w:r w:rsidR="00CD45A2" w:rsidRPr="00CD45A2">
        <w:rPr>
          <w:rFonts w:asciiTheme="majorHAnsi" w:hAnsiTheme="majorHAnsi" w:cs="AdvTT3713a231+20"/>
          <w:color w:val="131413"/>
        </w:rPr>
        <w:t>–</w:t>
      </w:r>
      <w:r w:rsidR="00CD45A2" w:rsidRPr="00CD45A2">
        <w:rPr>
          <w:rFonts w:asciiTheme="majorHAnsi" w:hAnsiTheme="majorHAnsi" w:cs="AdvTT3713a231"/>
          <w:color w:val="131413"/>
        </w:rPr>
        <w:t>119.</w:t>
      </w:r>
    </w:p>
    <w:p w:rsidR="001D12F2" w:rsidRDefault="001D12F2" w:rsidP="000A20F2">
      <w:pPr>
        <w:autoSpaceDE w:val="0"/>
        <w:autoSpaceDN w:val="0"/>
        <w:adjustRightInd w:val="0"/>
        <w:ind w:left="720" w:hanging="720"/>
        <w:rPr>
          <w:rFonts w:asciiTheme="majorHAnsi" w:hAnsiTheme="majorHAnsi" w:cs="AdvTT3713a231"/>
          <w:color w:val="131413"/>
        </w:rPr>
      </w:pPr>
    </w:p>
    <w:p w:rsidR="001D12F2" w:rsidRPr="001D12F2" w:rsidRDefault="001D12F2" w:rsidP="000A20F2">
      <w:pPr>
        <w:autoSpaceDE w:val="0"/>
        <w:autoSpaceDN w:val="0"/>
        <w:adjustRightInd w:val="0"/>
        <w:ind w:left="720" w:hanging="720"/>
        <w:rPr>
          <w:rFonts w:asciiTheme="majorHAnsi" w:hAnsiTheme="majorHAnsi" w:cs="AdvTT3713a231"/>
          <w:color w:val="131413"/>
          <w:u w:val="single"/>
        </w:rPr>
      </w:pPr>
      <w:r w:rsidRPr="001D12F2">
        <w:rPr>
          <w:rFonts w:asciiTheme="majorHAnsi" w:hAnsiTheme="majorHAnsi" w:cs="AdvTT3713a231"/>
          <w:color w:val="131413"/>
          <w:u w:val="single"/>
        </w:rPr>
        <w:t>From Dr. Hall-Smith</w:t>
      </w:r>
    </w:p>
    <w:p w:rsidR="001D12F2" w:rsidRPr="00F86EA9" w:rsidRDefault="002172E3" w:rsidP="000A20F2">
      <w:pPr>
        <w:autoSpaceDE w:val="0"/>
        <w:autoSpaceDN w:val="0"/>
        <w:adjustRightInd w:val="0"/>
        <w:ind w:left="720" w:hanging="720"/>
        <w:rPr>
          <w:rFonts w:asciiTheme="majorHAnsi" w:hAnsiTheme="majorHAnsi" w:cs="AdvTT3713a231"/>
          <w:color w:val="131413"/>
        </w:rPr>
      </w:pPr>
      <w:r w:rsidRPr="00F86EA9">
        <w:rPr>
          <w:rFonts w:asciiTheme="majorHAnsi" w:hAnsiTheme="majorHAnsi" w:cs="AdvTT3713a231"/>
          <w:color w:val="131413"/>
        </w:rPr>
        <w:t>Chamberla</w:t>
      </w:r>
      <w:r w:rsidR="00D0331F" w:rsidRPr="00F86EA9">
        <w:rPr>
          <w:rFonts w:asciiTheme="majorHAnsi" w:hAnsiTheme="majorHAnsi" w:cs="AdvTT3713a231"/>
          <w:color w:val="131413"/>
        </w:rPr>
        <w:t>i</w:t>
      </w:r>
      <w:r w:rsidRPr="00F86EA9">
        <w:rPr>
          <w:rFonts w:asciiTheme="majorHAnsi" w:hAnsiTheme="majorHAnsi" w:cs="AdvTT3713a231"/>
          <w:color w:val="131413"/>
        </w:rPr>
        <w:t>n</w:t>
      </w:r>
      <w:r w:rsidR="00D0331F" w:rsidRPr="00F86EA9">
        <w:rPr>
          <w:rFonts w:asciiTheme="majorHAnsi" w:hAnsiTheme="majorHAnsi" w:cs="AdvTT3713a231"/>
          <w:color w:val="131413"/>
        </w:rPr>
        <w:t xml:space="preserve"> L</w:t>
      </w:r>
      <w:r w:rsidRPr="00F86EA9">
        <w:rPr>
          <w:rFonts w:asciiTheme="majorHAnsi" w:hAnsiTheme="majorHAnsi" w:cs="AdvTT3713a231"/>
          <w:color w:val="131413"/>
        </w:rPr>
        <w:t xml:space="preserve">, </w:t>
      </w:r>
      <w:proofErr w:type="spellStart"/>
      <w:r w:rsidRPr="00F86EA9">
        <w:rPr>
          <w:rFonts w:asciiTheme="majorHAnsi" w:hAnsiTheme="majorHAnsi" w:cs="AdvTT3713a231"/>
          <w:color w:val="131413"/>
        </w:rPr>
        <w:t>Levenson</w:t>
      </w:r>
      <w:proofErr w:type="spellEnd"/>
      <w:r w:rsidR="00D0331F" w:rsidRPr="00F86EA9">
        <w:rPr>
          <w:rFonts w:asciiTheme="majorHAnsi" w:hAnsiTheme="majorHAnsi" w:cs="AdvTT3713a231"/>
          <w:color w:val="131413"/>
        </w:rPr>
        <w:t xml:space="preserve"> R. Appendix E. Relationship Assessment Tool. </w:t>
      </w:r>
      <w:r w:rsidR="00D0331F" w:rsidRPr="00F86EA9">
        <w:rPr>
          <w:rFonts w:asciiTheme="majorHAnsi" w:hAnsiTheme="majorHAnsi" w:cs="AdvTT3713a231"/>
          <w:i/>
          <w:color w:val="131413"/>
        </w:rPr>
        <w:t>Healthy Moms, Happy Babies, Second Edition</w:t>
      </w:r>
      <w:r w:rsidR="00D0331F" w:rsidRPr="00F86EA9">
        <w:rPr>
          <w:rFonts w:asciiTheme="majorHAnsi" w:hAnsiTheme="majorHAnsi" w:cs="AdvTT3713a231"/>
          <w:color w:val="131413"/>
        </w:rPr>
        <w:t xml:space="preserve">. Futures </w:t>
      </w:r>
      <w:proofErr w:type="gramStart"/>
      <w:r w:rsidR="00D0331F" w:rsidRPr="00F86EA9">
        <w:rPr>
          <w:rFonts w:asciiTheme="majorHAnsi" w:hAnsiTheme="majorHAnsi" w:cs="AdvTT3713a231"/>
          <w:color w:val="131413"/>
        </w:rPr>
        <w:t>Without</w:t>
      </w:r>
      <w:proofErr w:type="gramEnd"/>
      <w:r w:rsidR="00D0331F" w:rsidRPr="00F86EA9">
        <w:rPr>
          <w:rFonts w:asciiTheme="majorHAnsi" w:hAnsiTheme="majorHAnsi" w:cs="AdvTT3713a231"/>
          <w:color w:val="131413"/>
        </w:rPr>
        <w:t xml:space="preserve"> Violence. 2015: 179-182</w:t>
      </w:r>
      <w:r w:rsidRPr="00F86EA9">
        <w:rPr>
          <w:rFonts w:asciiTheme="majorHAnsi" w:hAnsiTheme="majorHAnsi" w:cs="AdvTT3713a231"/>
          <w:color w:val="131413"/>
        </w:rPr>
        <w:t>.</w:t>
      </w:r>
    </w:p>
    <w:p w:rsidR="002172E3" w:rsidRPr="00F86EA9" w:rsidRDefault="002172E3" w:rsidP="000A20F2">
      <w:pPr>
        <w:autoSpaceDE w:val="0"/>
        <w:autoSpaceDN w:val="0"/>
        <w:adjustRightInd w:val="0"/>
        <w:ind w:left="720" w:hanging="720"/>
        <w:rPr>
          <w:rFonts w:asciiTheme="majorHAnsi" w:hAnsiTheme="majorHAnsi" w:cs="AdvTT3713a231"/>
          <w:color w:val="131413"/>
        </w:rPr>
      </w:pPr>
      <w:r w:rsidRPr="00F86EA9">
        <w:rPr>
          <w:rFonts w:asciiTheme="majorHAnsi" w:hAnsiTheme="majorHAnsi" w:cs="AdvTT3713a231"/>
          <w:color w:val="131413"/>
        </w:rPr>
        <w:t>Coker</w:t>
      </w:r>
      <w:r w:rsidR="00A519A9" w:rsidRPr="00F86EA9">
        <w:rPr>
          <w:rFonts w:asciiTheme="majorHAnsi" w:hAnsiTheme="majorHAnsi" w:cs="AdvTT3713a231"/>
          <w:color w:val="131413"/>
        </w:rPr>
        <w:t xml:space="preserve"> AL, Pope BO, Smith PH, Hussey JR. Assessment of clinical partner violence screening tools. Journal of the </w:t>
      </w:r>
      <w:r w:rsidR="00A519A9" w:rsidRPr="00651B8A">
        <w:rPr>
          <w:rFonts w:asciiTheme="majorHAnsi" w:hAnsiTheme="majorHAnsi" w:cs="AdvTT3713a231"/>
          <w:color w:val="131413"/>
        </w:rPr>
        <w:t>American Medical Women’s Association</w:t>
      </w:r>
      <w:r w:rsidR="00A519A9" w:rsidRPr="00F86EA9">
        <w:rPr>
          <w:rFonts w:asciiTheme="majorHAnsi" w:hAnsiTheme="majorHAnsi" w:cs="AdvTT3713a231"/>
          <w:color w:val="131413"/>
        </w:rPr>
        <w:t>. Winter, 2001:19-23.</w:t>
      </w:r>
    </w:p>
    <w:p w:rsidR="002172E3" w:rsidRDefault="002172E3" w:rsidP="000A20F2">
      <w:pPr>
        <w:autoSpaceDE w:val="0"/>
        <w:autoSpaceDN w:val="0"/>
        <w:adjustRightInd w:val="0"/>
        <w:ind w:left="720" w:hanging="720"/>
        <w:rPr>
          <w:rFonts w:asciiTheme="majorHAnsi" w:hAnsiTheme="majorHAnsi" w:cs="AdvTT3713a231"/>
          <w:color w:val="131413"/>
        </w:rPr>
      </w:pPr>
      <w:r w:rsidRPr="00F86EA9">
        <w:rPr>
          <w:rFonts w:asciiTheme="majorHAnsi" w:hAnsiTheme="majorHAnsi" w:cs="AdvTT3713a231"/>
          <w:color w:val="131413"/>
        </w:rPr>
        <w:t>Smith</w:t>
      </w:r>
      <w:r w:rsidR="00F86EA9" w:rsidRPr="00F86EA9">
        <w:rPr>
          <w:rFonts w:asciiTheme="majorHAnsi" w:hAnsiTheme="majorHAnsi" w:cs="AdvTT3713a231"/>
          <w:color w:val="131413"/>
        </w:rPr>
        <w:t xml:space="preserve"> PH, Smith JB, Earp JOL. Beyond the measurement trap: A reconstructed conceptualization and measurement of woman battering. </w:t>
      </w:r>
      <w:r w:rsidR="00F86EA9" w:rsidRPr="00651B8A">
        <w:rPr>
          <w:rFonts w:asciiTheme="majorHAnsi" w:hAnsiTheme="majorHAnsi" w:cs="AdvTT3713a231"/>
          <w:color w:val="131413"/>
        </w:rPr>
        <w:t>Psychology of Women Quarterly.</w:t>
      </w:r>
      <w:r w:rsidR="00F86EA9">
        <w:rPr>
          <w:rFonts w:asciiTheme="majorHAnsi" w:hAnsiTheme="majorHAnsi" w:cs="AdvTT3713a231"/>
          <w:color w:val="131413"/>
        </w:rPr>
        <w:t xml:space="preserve"> 1999</w:t>
      </w:r>
      <w:proofErr w:type="gramStart"/>
      <w:r w:rsidR="00F86EA9">
        <w:rPr>
          <w:rFonts w:asciiTheme="majorHAnsi" w:hAnsiTheme="majorHAnsi" w:cs="AdvTT3713a231"/>
          <w:color w:val="131413"/>
        </w:rPr>
        <w:t>;23:177</w:t>
      </w:r>
      <w:proofErr w:type="gramEnd"/>
      <w:r w:rsidR="00F86EA9">
        <w:rPr>
          <w:rFonts w:asciiTheme="majorHAnsi" w:hAnsiTheme="majorHAnsi" w:cs="AdvTT3713a231"/>
          <w:color w:val="131413"/>
        </w:rPr>
        <w:t>-193.</w:t>
      </w:r>
    </w:p>
    <w:p w:rsidR="00691146" w:rsidRDefault="00691146" w:rsidP="000A20F2">
      <w:pPr>
        <w:autoSpaceDE w:val="0"/>
        <w:autoSpaceDN w:val="0"/>
        <w:adjustRightInd w:val="0"/>
        <w:ind w:left="720" w:hanging="720"/>
        <w:rPr>
          <w:rFonts w:asciiTheme="majorHAnsi" w:hAnsiTheme="majorHAnsi"/>
        </w:rPr>
      </w:pPr>
    </w:p>
    <w:p w:rsidR="001114D7" w:rsidRPr="005D1ABA" w:rsidRDefault="001114D7" w:rsidP="001114D7">
      <w:pPr>
        <w:rPr>
          <w:rFonts w:asciiTheme="majorHAnsi" w:hAnsiTheme="majorHAnsi"/>
          <w:b/>
        </w:rPr>
      </w:pPr>
      <w:r w:rsidRPr="005D1ABA">
        <w:rPr>
          <w:rFonts w:asciiTheme="majorHAnsi" w:hAnsiTheme="majorHAnsi"/>
          <w:b/>
        </w:rPr>
        <w:t>-------------------------------------------------------------------------------------------------------------------</w:t>
      </w:r>
    </w:p>
    <w:p w:rsidR="001114D7" w:rsidRPr="005D1ABA" w:rsidRDefault="001114D7" w:rsidP="0015093E">
      <w:pPr>
        <w:rPr>
          <w:rFonts w:asciiTheme="majorHAnsi" w:hAnsiTheme="majorHAnsi"/>
          <w:b/>
          <w:u w:val="single"/>
        </w:rPr>
      </w:pPr>
    </w:p>
    <w:p w:rsidR="00750FC8" w:rsidRDefault="00913F67" w:rsidP="00750FC8">
      <w:pPr>
        <w:rPr>
          <w:rFonts w:asciiTheme="majorHAnsi" w:hAnsiTheme="majorHAnsi"/>
          <w:b/>
          <w:u w:val="single"/>
        </w:rPr>
      </w:pPr>
      <w:r>
        <w:rPr>
          <w:rFonts w:asciiTheme="majorHAnsi" w:hAnsiTheme="majorHAnsi"/>
          <w:b/>
          <w:u w:val="single"/>
        </w:rPr>
        <w:t xml:space="preserve">Week 3: Wednesday, September 7 </w:t>
      </w:r>
      <w:r w:rsidR="003014C0" w:rsidRPr="00CC68F6">
        <w:rPr>
          <w:rFonts w:asciiTheme="majorHAnsi" w:hAnsiTheme="majorHAnsi"/>
          <w:b/>
          <w:u w:val="single"/>
        </w:rPr>
        <w:t>–</w:t>
      </w:r>
      <w:r w:rsidR="00926045" w:rsidRPr="00CC68F6">
        <w:rPr>
          <w:rFonts w:asciiTheme="majorHAnsi" w:hAnsiTheme="majorHAnsi"/>
          <w:b/>
          <w:u w:val="single"/>
        </w:rPr>
        <w:t xml:space="preserve"> </w:t>
      </w:r>
      <w:r w:rsidR="003014C0" w:rsidRPr="00CC68F6">
        <w:rPr>
          <w:rFonts w:asciiTheme="majorHAnsi" w:hAnsiTheme="majorHAnsi"/>
          <w:b/>
          <w:u w:val="single"/>
        </w:rPr>
        <w:t>G</w:t>
      </w:r>
      <w:r w:rsidR="009E6273" w:rsidRPr="00CC68F6">
        <w:rPr>
          <w:rFonts w:asciiTheme="majorHAnsi" w:hAnsiTheme="majorHAnsi"/>
          <w:b/>
          <w:u w:val="single"/>
        </w:rPr>
        <w:t xml:space="preserve">BV Experienced as Children </w:t>
      </w:r>
    </w:p>
    <w:p w:rsidR="007F705A" w:rsidRDefault="007F705A" w:rsidP="00750FC8">
      <w:pPr>
        <w:rPr>
          <w:rFonts w:asciiTheme="majorHAnsi" w:hAnsiTheme="majorHAnsi"/>
          <w:b/>
          <w:u w:val="single"/>
        </w:rPr>
      </w:pPr>
    </w:p>
    <w:p w:rsidR="00C401D4" w:rsidRPr="007F705A" w:rsidRDefault="007F705A" w:rsidP="007F705A">
      <w:pPr>
        <w:rPr>
          <w:rFonts w:asciiTheme="majorHAnsi" w:hAnsiTheme="majorHAnsi" w:cstheme="minorHAnsi"/>
          <w:b/>
          <w:i/>
          <w:color w:val="000000"/>
        </w:rPr>
      </w:pPr>
      <w:r w:rsidRPr="007F705A">
        <w:rPr>
          <w:rFonts w:asciiTheme="majorHAnsi" w:hAnsiTheme="majorHAnsi" w:cstheme="minorHAnsi"/>
          <w:b/>
          <w:i/>
          <w:color w:val="000000"/>
        </w:rPr>
        <w:t xml:space="preserve">DUE TODAY: Draft 1-page outline of final report and presentation; 1 outline per group (0% of grade, but mandatory). </w:t>
      </w:r>
    </w:p>
    <w:p w:rsidR="007F705A" w:rsidRDefault="007F705A" w:rsidP="007F705A">
      <w:pPr>
        <w:rPr>
          <w:rFonts w:asciiTheme="majorHAnsi" w:hAnsiTheme="majorHAnsi"/>
        </w:rPr>
      </w:pPr>
    </w:p>
    <w:p w:rsidR="00926045" w:rsidRPr="003C4B4C" w:rsidRDefault="00750FC8" w:rsidP="00926045">
      <w:pPr>
        <w:rPr>
          <w:rFonts w:asciiTheme="majorHAnsi" w:hAnsiTheme="majorHAnsi"/>
          <w:b/>
        </w:rPr>
      </w:pPr>
      <w:r w:rsidRPr="003C4B4C">
        <w:rPr>
          <w:rFonts w:asciiTheme="majorHAnsi" w:hAnsiTheme="majorHAnsi"/>
          <w:b/>
        </w:rPr>
        <w:t xml:space="preserve">1:25-2:25 (60 minutes) – </w:t>
      </w:r>
      <w:r w:rsidR="00945524">
        <w:rPr>
          <w:rFonts w:asciiTheme="majorHAnsi" w:hAnsiTheme="majorHAnsi"/>
          <w:b/>
        </w:rPr>
        <w:t>Child Maltreatment</w:t>
      </w:r>
    </w:p>
    <w:p w:rsidR="00D54A51" w:rsidRPr="005D1ABA" w:rsidRDefault="00945524" w:rsidP="00D54A51">
      <w:pPr>
        <w:ind w:left="1152" w:hanging="1152"/>
        <w:rPr>
          <w:rFonts w:asciiTheme="majorHAnsi" w:hAnsiTheme="majorHAnsi"/>
        </w:rPr>
      </w:pPr>
      <w:r>
        <w:rPr>
          <w:rFonts w:asciiTheme="majorHAnsi" w:hAnsiTheme="majorHAnsi"/>
        </w:rPr>
        <w:t>Meghan Shanahan</w:t>
      </w:r>
      <w:r w:rsidR="00750FC8" w:rsidRPr="005D1ABA">
        <w:rPr>
          <w:rFonts w:asciiTheme="majorHAnsi" w:hAnsiTheme="majorHAnsi"/>
        </w:rPr>
        <w:t>, PhD</w:t>
      </w:r>
      <w:r w:rsidR="00926045">
        <w:rPr>
          <w:rFonts w:asciiTheme="majorHAnsi" w:hAnsiTheme="majorHAnsi"/>
        </w:rPr>
        <w:t xml:space="preserve">, </w:t>
      </w:r>
      <w:r>
        <w:rPr>
          <w:rFonts w:asciiTheme="majorHAnsi" w:hAnsiTheme="majorHAnsi"/>
        </w:rPr>
        <w:t xml:space="preserve">Research Assistant </w:t>
      </w:r>
      <w:r w:rsidR="00750FC8" w:rsidRPr="005D1ABA">
        <w:rPr>
          <w:rFonts w:asciiTheme="majorHAnsi" w:hAnsiTheme="majorHAnsi"/>
        </w:rPr>
        <w:t>Professor, Department of M</w:t>
      </w:r>
      <w:r w:rsidR="00115CCE" w:rsidRPr="005D1ABA">
        <w:rPr>
          <w:rFonts w:asciiTheme="majorHAnsi" w:hAnsiTheme="majorHAnsi"/>
        </w:rPr>
        <w:t>aternal and Child Health</w:t>
      </w:r>
      <w:r w:rsidR="00DC4F37">
        <w:rPr>
          <w:rFonts w:asciiTheme="majorHAnsi" w:hAnsiTheme="majorHAnsi"/>
        </w:rPr>
        <w:t xml:space="preserve">, </w:t>
      </w:r>
      <w:r w:rsidR="00115CCE" w:rsidRPr="005D1ABA">
        <w:rPr>
          <w:rFonts w:asciiTheme="majorHAnsi" w:hAnsiTheme="majorHAnsi"/>
        </w:rPr>
        <w:t>UNC</w:t>
      </w:r>
      <w:r w:rsidR="00DC4F37">
        <w:rPr>
          <w:rFonts w:asciiTheme="majorHAnsi" w:hAnsiTheme="majorHAnsi"/>
        </w:rPr>
        <w:t>-</w:t>
      </w:r>
      <w:r w:rsidR="00115CCE" w:rsidRPr="005D1ABA">
        <w:rPr>
          <w:rFonts w:asciiTheme="majorHAnsi" w:hAnsiTheme="majorHAnsi"/>
        </w:rPr>
        <w:t>CH</w:t>
      </w:r>
    </w:p>
    <w:p w:rsidR="00750FC8" w:rsidRPr="005D1ABA" w:rsidRDefault="00750FC8" w:rsidP="00926045">
      <w:pPr>
        <w:rPr>
          <w:rFonts w:asciiTheme="majorHAnsi" w:hAnsiTheme="majorHAnsi"/>
          <w:b/>
        </w:rPr>
      </w:pPr>
    </w:p>
    <w:p w:rsidR="00750FC8" w:rsidRPr="003C4B4C" w:rsidRDefault="00750FC8" w:rsidP="00750FC8">
      <w:pPr>
        <w:ind w:left="1152" w:hanging="1152"/>
        <w:rPr>
          <w:rFonts w:asciiTheme="majorHAnsi" w:hAnsiTheme="majorHAnsi"/>
          <w:b/>
        </w:rPr>
      </w:pPr>
      <w:r w:rsidRPr="003C4B4C">
        <w:rPr>
          <w:rFonts w:asciiTheme="majorHAnsi" w:hAnsiTheme="majorHAnsi"/>
          <w:b/>
        </w:rPr>
        <w:t>2:25-2:40 (15 minutes) – Break</w:t>
      </w:r>
    </w:p>
    <w:p w:rsidR="0042733B" w:rsidRPr="005D1ABA" w:rsidRDefault="0042733B" w:rsidP="00750FC8">
      <w:pPr>
        <w:rPr>
          <w:rFonts w:asciiTheme="majorHAnsi" w:hAnsiTheme="majorHAnsi"/>
        </w:rPr>
      </w:pPr>
    </w:p>
    <w:p w:rsidR="00E45857" w:rsidRPr="003C4B4C" w:rsidRDefault="00E30544" w:rsidP="00926045">
      <w:pPr>
        <w:rPr>
          <w:rFonts w:asciiTheme="majorHAnsi" w:hAnsiTheme="majorHAnsi"/>
          <w:b/>
        </w:rPr>
      </w:pPr>
      <w:r w:rsidRPr="003C4B4C">
        <w:rPr>
          <w:rFonts w:asciiTheme="majorHAnsi" w:hAnsiTheme="majorHAnsi"/>
          <w:b/>
        </w:rPr>
        <w:t>2</w:t>
      </w:r>
      <w:r w:rsidR="00750FC8" w:rsidRPr="003C4B4C">
        <w:rPr>
          <w:rFonts w:asciiTheme="majorHAnsi" w:hAnsiTheme="majorHAnsi"/>
          <w:b/>
        </w:rPr>
        <w:t xml:space="preserve">:40-3:40 (60 minutes) – </w:t>
      </w:r>
      <w:r w:rsidR="00D13A6F" w:rsidRPr="003C4B4C">
        <w:rPr>
          <w:rFonts w:asciiTheme="majorHAnsi" w:hAnsiTheme="majorHAnsi"/>
          <w:b/>
        </w:rPr>
        <w:t xml:space="preserve">Impact of </w:t>
      </w:r>
      <w:r w:rsidR="00725CEF" w:rsidRPr="003C4B4C">
        <w:rPr>
          <w:rFonts w:asciiTheme="majorHAnsi" w:hAnsiTheme="majorHAnsi"/>
          <w:b/>
        </w:rPr>
        <w:t>T</w:t>
      </w:r>
      <w:r w:rsidR="00D13A6F" w:rsidRPr="003C4B4C">
        <w:rPr>
          <w:rFonts w:asciiTheme="majorHAnsi" w:hAnsiTheme="majorHAnsi"/>
          <w:b/>
        </w:rPr>
        <w:t xml:space="preserve">rauma and </w:t>
      </w:r>
      <w:r w:rsidR="00725CEF" w:rsidRPr="003C4B4C">
        <w:rPr>
          <w:rFonts w:asciiTheme="majorHAnsi" w:hAnsiTheme="majorHAnsi"/>
          <w:b/>
        </w:rPr>
        <w:t>A</w:t>
      </w:r>
      <w:r w:rsidR="00D13A6F" w:rsidRPr="003C4B4C">
        <w:rPr>
          <w:rFonts w:asciiTheme="majorHAnsi" w:hAnsiTheme="majorHAnsi"/>
          <w:b/>
        </w:rPr>
        <w:t xml:space="preserve">dverse </w:t>
      </w:r>
      <w:r w:rsidR="00725CEF" w:rsidRPr="003C4B4C">
        <w:rPr>
          <w:rFonts w:asciiTheme="majorHAnsi" w:hAnsiTheme="majorHAnsi"/>
          <w:b/>
        </w:rPr>
        <w:t>C</w:t>
      </w:r>
      <w:r w:rsidR="00D13A6F" w:rsidRPr="003C4B4C">
        <w:rPr>
          <w:rFonts w:asciiTheme="majorHAnsi" w:hAnsiTheme="majorHAnsi"/>
          <w:b/>
        </w:rPr>
        <w:t xml:space="preserve">hildhood </w:t>
      </w:r>
      <w:r w:rsidR="00725CEF" w:rsidRPr="003C4B4C">
        <w:rPr>
          <w:rFonts w:asciiTheme="majorHAnsi" w:hAnsiTheme="majorHAnsi"/>
          <w:b/>
        </w:rPr>
        <w:t>E</w:t>
      </w:r>
      <w:r w:rsidR="00D13A6F" w:rsidRPr="003C4B4C">
        <w:rPr>
          <w:rFonts w:asciiTheme="majorHAnsi" w:hAnsiTheme="majorHAnsi"/>
          <w:b/>
        </w:rPr>
        <w:t xml:space="preserve">xperiences </w:t>
      </w:r>
      <w:r w:rsidR="00725CEF" w:rsidRPr="003C4B4C">
        <w:rPr>
          <w:rFonts w:asciiTheme="majorHAnsi" w:hAnsiTheme="majorHAnsi"/>
          <w:b/>
        </w:rPr>
        <w:t>T</w:t>
      </w:r>
      <w:r w:rsidR="00D13A6F" w:rsidRPr="003C4B4C">
        <w:rPr>
          <w:rFonts w:asciiTheme="majorHAnsi" w:hAnsiTheme="majorHAnsi"/>
          <w:b/>
        </w:rPr>
        <w:t xml:space="preserve">hrough a </w:t>
      </w:r>
    </w:p>
    <w:p w:rsidR="00926045" w:rsidRPr="003C4B4C" w:rsidRDefault="00725CEF" w:rsidP="00926045">
      <w:pPr>
        <w:rPr>
          <w:rFonts w:asciiTheme="majorHAnsi" w:hAnsiTheme="majorHAnsi"/>
          <w:b/>
        </w:rPr>
      </w:pPr>
      <w:r w:rsidRPr="003C4B4C">
        <w:rPr>
          <w:rFonts w:asciiTheme="majorHAnsi" w:hAnsiTheme="majorHAnsi"/>
          <w:b/>
        </w:rPr>
        <w:t>G</w:t>
      </w:r>
      <w:r w:rsidR="00D13A6F" w:rsidRPr="003C4B4C">
        <w:rPr>
          <w:rFonts w:asciiTheme="majorHAnsi" w:hAnsiTheme="majorHAnsi"/>
          <w:b/>
        </w:rPr>
        <w:t xml:space="preserve">ender </w:t>
      </w:r>
      <w:r w:rsidRPr="003C4B4C">
        <w:rPr>
          <w:rFonts w:asciiTheme="majorHAnsi" w:hAnsiTheme="majorHAnsi"/>
          <w:b/>
        </w:rPr>
        <w:t>L</w:t>
      </w:r>
      <w:r w:rsidR="00926045" w:rsidRPr="003C4B4C">
        <w:rPr>
          <w:rFonts w:asciiTheme="majorHAnsi" w:hAnsiTheme="majorHAnsi"/>
          <w:b/>
        </w:rPr>
        <w:t>ens</w:t>
      </w:r>
    </w:p>
    <w:p w:rsidR="00D54A51" w:rsidRPr="005D1ABA" w:rsidRDefault="00115CCE" w:rsidP="00D54A51">
      <w:pPr>
        <w:ind w:left="1152" w:hanging="1152"/>
        <w:rPr>
          <w:rFonts w:asciiTheme="majorHAnsi" w:hAnsiTheme="majorHAnsi"/>
        </w:rPr>
      </w:pPr>
      <w:r w:rsidRPr="005D1ABA">
        <w:rPr>
          <w:rFonts w:asciiTheme="majorHAnsi" w:hAnsiTheme="majorHAnsi"/>
        </w:rPr>
        <w:lastRenderedPageBreak/>
        <w:t>Dana Hagele, MD</w:t>
      </w:r>
      <w:r w:rsidR="00DC4F37">
        <w:rPr>
          <w:rFonts w:asciiTheme="majorHAnsi" w:hAnsiTheme="majorHAnsi"/>
        </w:rPr>
        <w:t>,</w:t>
      </w:r>
      <w:r w:rsidRPr="005D1ABA">
        <w:rPr>
          <w:rFonts w:asciiTheme="majorHAnsi" w:hAnsiTheme="majorHAnsi"/>
        </w:rPr>
        <w:t xml:space="preserve"> MPH</w:t>
      </w:r>
      <w:r w:rsidR="00DC4F37">
        <w:rPr>
          <w:rFonts w:asciiTheme="majorHAnsi" w:hAnsiTheme="majorHAnsi"/>
        </w:rPr>
        <w:t xml:space="preserve">, </w:t>
      </w:r>
      <w:r w:rsidR="00A1619C" w:rsidRPr="005D1ABA">
        <w:rPr>
          <w:rFonts w:asciiTheme="majorHAnsi" w:hAnsiTheme="majorHAnsi"/>
        </w:rPr>
        <w:t xml:space="preserve">Research Assistant Professor, </w:t>
      </w:r>
      <w:r w:rsidRPr="005D1ABA">
        <w:rPr>
          <w:rFonts w:asciiTheme="majorHAnsi" w:hAnsiTheme="majorHAnsi"/>
        </w:rPr>
        <w:t xml:space="preserve">Department of </w:t>
      </w:r>
      <w:r w:rsidR="00A1619C" w:rsidRPr="005D1ABA">
        <w:rPr>
          <w:rFonts w:asciiTheme="majorHAnsi" w:hAnsiTheme="majorHAnsi"/>
        </w:rPr>
        <w:t>Maternal and Child Health</w:t>
      </w:r>
      <w:r w:rsidR="00DC4F37">
        <w:rPr>
          <w:rFonts w:asciiTheme="majorHAnsi" w:hAnsiTheme="majorHAnsi"/>
        </w:rPr>
        <w:t xml:space="preserve">, </w:t>
      </w:r>
      <w:r w:rsidRPr="005D1ABA">
        <w:rPr>
          <w:rFonts w:asciiTheme="majorHAnsi" w:hAnsiTheme="majorHAnsi"/>
        </w:rPr>
        <w:t>UNC</w:t>
      </w:r>
      <w:r w:rsidR="00DC4F37">
        <w:rPr>
          <w:rFonts w:asciiTheme="majorHAnsi" w:hAnsiTheme="majorHAnsi"/>
        </w:rPr>
        <w:t>-</w:t>
      </w:r>
      <w:r w:rsidRPr="005D1ABA">
        <w:rPr>
          <w:rFonts w:asciiTheme="majorHAnsi" w:hAnsiTheme="majorHAnsi"/>
        </w:rPr>
        <w:t>CH</w:t>
      </w:r>
    </w:p>
    <w:p w:rsidR="00750FC8" w:rsidRPr="005D1ABA" w:rsidRDefault="00750FC8" w:rsidP="00926045">
      <w:pPr>
        <w:rPr>
          <w:rFonts w:asciiTheme="majorHAnsi" w:hAnsiTheme="majorHAnsi"/>
        </w:rPr>
      </w:pPr>
    </w:p>
    <w:p w:rsidR="00750FC8" w:rsidRPr="003C4B4C" w:rsidRDefault="00750FC8" w:rsidP="00750FC8">
      <w:pPr>
        <w:ind w:left="1152" w:hanging="1152"/>
        <w:rPr>
          <w:rFonts w:asciiTheme="majorHAnsi" w:hAnsiTheme="majorHAnsi"/>
          <w:b/>
        </w:rPr>
      </w:pPr>
      <w:r w:rsidRPr="003C4B4C">
        <w:rPr>
          <w:rFonts w:asciiTheme="majorHAnsi" w:hAnsiTheme="majorHAnsi"/>
          <w:b/>
        </w:rPr>
        <w:t xml:space="preserve">3:40-4:25 (45 minutes) – Group </w:t>
      </w:r>
      <w:r w:rsidR="002C67D3">
        <w:rPr>
          <w:rFonts w:asciiTheme="majorHAnsi" w:hAnsiTheme="majorHAnsi"/>
          <w:b/>
        </w:rPr>
        <w:t>P</w:t>
      </w:r>
      <w:r w:rsidRPr="003C4B4C">
        <w:rPr>
          <w:rFonts w:asciiTheme="majorHAnsi" w:hAnsiTheme="majorHAnsi"/>
          <w:b/>
        </w:rPr>
        <w:t xml:space="preserve">roject </w:t>
      </w:r>
      <w:r w:rsidR="002C67D3">
        <w:rPr>
          <w:rFonts w:asciiTheme="majorHAnsi" w:hAnsiTheme="majorHAnsi"/>
          <w:b/>
        </w:rPr>
        <w:t>D</w:t>
      </w:r>
      <w:r w:rsidRPr="003C4B4C">
        <w:rPr>
          <w:rFonts w:asciiTheme="majorHAnsi" w:hAnsiTheme="majorHAnsi"/>
          <w:b/>
        </w:rPr>
        <w:t>iscussions</w:t>
      </w:r>
    </w:p>
    <w:p w:rsidR="00357262" w:rsidRPr="005D1ABA" w:rsidRDefault="00357262" w:rsidP="00750FC8">
      <w:pPr>
        <w:ind w:left="1152" w:hanging="1152"/>
        <w:rPr>
          <w:rFonts w:asciiTheme="majorHAnsi" w:hAnsiTheme="majorHAnsi"/>
          <w:b/>
        </w:rPr>
      </w:pPr>
    </w:p>
    <w:p w:rsidR="00E11CF1" w:rsidRPr="005D1ABA" w:rsidRDefault="00357262" w:rsidP="00357262">
      <w:pPr>
        <w:rPr>
          <w:rFonts w:asciiTheme="majorHAnsi" w:hAnsiTheme="majorHAnsi"/>
          <w:b/>
        </w:rPr>
      </w:pPr>
      <w:r w:rsidRPr="005D1ABA">
        <w:rPr>
          <w:rFonts w:asciiTheme="majorHAnsi" w:hAnsiTheme="majorHAnsi"/>
          <w:b/>
        </w:rPr>
        <w:t>Readings:</w:t>
      </w:r>
    </w:p>
    <w:p w:rsidR="00E11CF1" w:rsidRPr="005D1ABA" w:rsidRDefault="00E11CF1" w:rsidP="00357262">
      <w:pPr>
        <w:rPr>
          <w:rFonts w:asciiTheme="majorHAnsi" w:hAnsiTheme="majorHAnsi"/>
          <w:u w:val="single"/>
        </w:rPr>
      </w:pPr>
      <w:r w:rsidRPr="005D1ABA">
        <w:rPr>
          <w:rFonts w:asciiTheme="majorHAnsi" w:hAnsiTheme="majorHAnsi"/>
          <w:u w:val="single"/>
        </w:rPr>
        <w:t xml:space="preserve">From Dr. </w:t>
      </w:r>
      <w:r w:rsidR="00936FD3">
        <w:rPr>
          <w:rFonts w:asciiTheme="majorHAnsi" w:hAnsiTheme="majorHAnsi"/>
          <w:u w:val="single"/>
        </w:rPr>
        <w:t>Shanahan</w:t>
      </w:r>
    </w:p>
    <w:p w:rsidR="00936FD3" w:rsidRDefault="005B0F39" w:rsidP="00786538">
      <w:pPr>
        <w:autoSpaceDE w:val="0"/>
        <w:autoSpaceDN w:val="0"/>
        <w:adjustRightInd w:val="0"/>
        <w:ind w:left="720" w:hanging="720"/>
        <w:rPr>
          <w:rFonts w:asciiTheme="majorHAnsi" w:hAnsiTheme="majorHAnsi" w:cs="Times-Roman"/>
        </w:rPr>
      </w:pPr>
      <w:proofErr w:type="spellStart"/>
      <w:r>
        <w:rPr>
          <w:rFonts w:asciiTheme="majorHAnsi" w:hAnsiTheme="majorHAnsi" w:cs="Times-Roman"/>
        </w:rPr>
        <w:t>Felitti</w:t>
      </w:r>
      <w:proofErr w:type="spellEnd"/>
      <w:r>
        <w:rPr>
          <w:rFonts w:asciiTheme="majorHAnsi" w:hAnsiTheme="majorHAnsi" w:cs="Times-Roman"/>
        </w:rPr>
        <w:t xml:space="preserve"> VJ, </w:t>
      </w:r>
      <w:proofErr w:type="spellStart"/>
      <w:r>
        <w:rPr>
          <w:rFonts w:asciiTheme="majorHAnsi" w:hAnsiTheme="majorHAnsi" w:cs="Times-Roman"/>
        </w:rPr>
        <w:t>Anda</w:t>
      </w:r>
      <w:proofErr w:type="spellEnd"/>
      <w:r>
        <w:rPr>
          <w:rFonts w:asciiTheme="majorHAnsi" w:hAnsiTheme="majorHAnsi" w:cs="Times-Roman"/>
        </w:rPr>
        <w:t xml:space="preserve"> RJ, </w:t>
      </w:r>
      <w:proofErr w:type="spellStart"/>
      <w:r>
        <w:rPr>
          <w:rFonts w:asciiTheme="majorHAnsi" w:hAnsiTheme="majorHAnsi" w:cs="Times-Roman"/>
        </w:rPr>
        <w:t>Nordenberg</w:t>
      </w:r>
      <w:proofErr w:type="spellEnd"/>
      <w:r>
        <w:rPr>
          <w:rFonts w:asciiTheme="majorHAnsi" w:hAnsiTheme="majorHAnsi" w:cs="Times-Roman"/>
        </w:rPr>
        <w:t xml:space="preserve"> D, Williamson DF, Spitz AM, Edwards V, Koss MP, Marks JS. Relationship of childhood abuse and household dysfunction </w:t>
      </w:r>
      <w:proofErr w:type="gramStart"/>
      <w:r>
        <w:rPr>
          <w:rFonts w:asciiTheme="majorHAnsi" w:hAnsiTheme="majorHAnsi" w:cs="Times-Roman"/>
        </w:rPr>
        <w:t>to</w:t>
      </w:r>
      <w:proofErr w:type="gramEnd"/>
      <w:r>
        <w:rPr>
          <w:rFonts w:asciiTheme="majorHAnsi" w:hAnsiTheme="majorHAnsi" w:cs="Times-Roman"/>
        </w:rPr>
        <w:t xml:space="preserve"> many of the leading causes of death in adults: The Adverse Childhood Experiences (ACE) Study.</w:t>
      </w:r>
      <w:r w:rsidR="00AF1381">
        <w:rPr>
          <w:rFonts w:asciiTheme="majorHAnsi" w:hAnsiTheme="majorHAnsi" w:cs="Times-Roman"/>
        </w:rPr>
        <w:t xml:space="preserve"> American </w:t>
      </w:r>
      <w:proofErr w:type="spellStart"/>
      <w:r w:rsidR="00AF1381">
        <w:rPr>
          <w:rFonts w:asciiTheme="majorHAnsi" w:hAnsiTheme="majorHAnsi" w:cs="Times-Roman"/>
        </w:rPr>
        <w:t>Jounral</w:t>
      </w:r>
      <w:proofErr w:type="spellEnd"/>
      <w:r w:rsidR="00AF1381">
        <w:rPr>
          <w:rFonts w:asciiTheme="majorHAnsi" w:hAnsiTheme="majorHAnsi" w:cs="Times-Roman"/>
        </w:rPr>
        <w:t xml:space="preserve"> of Preventive Medicine. 1998</w:t>
      </w:r>
      <w:proofErr w:type="gramStart"/>
      <w:r w:rsidR="00AF1381">
        <w:rPr>
          <w:rFonts w:asciiTheme="majorHAnsi" w:hAnsiTheme="majorHAnsi" w:cs="Times-Roman"/>
        </w:rPr>
        <w:t>;14</w:t>
      </w:r>
      <w:proofErr w:type="gramEnd"/>
      <w:r w:rsidR="00AF1381">
        <w:rPr>
          <w:rFonts w:asciiTheme="majorHAnsi" w:hAnsiTheme="majorHAnsi" w:cs="Times-Roman"/>
        </w:rPr>
        <w:t>(4):245-258.</w:t>
      </w:r>
    </w:p>
    <w:p w:rsidR="0022184D" w:rsidRDefault="0022184D" w:rsidP="00357262">
      <w:pPr>
        <w:rPr>
          <w:rFonts w:asciiTheme="majorHAnsi" w:hAnsiTheme="majorHAnsi"/>
          <w:u w:val="single"/>
        </w:rPr>
      </w:pPr>
    </w:p>
    <w:p w:rsidR="00E11CF1" w:rsidRPr="005D1ABA" w:rsidRDefault="00E11CF1" w:rsidP="00357262">
      <w:pPr>
        <w:rPr>
          <w:rFonts w:asciiTheme="majorHAnsi" w:hAnsiTheme="majorHAnsi"/>
          <w:u w:val="single"/>
        </w:rPr>
      </w:pPr>
      <w:r w:rsidRPr="005D1ABA">
        <w:rPr>
          <w:rFonts w:asciiTheme="majorHAnsi" w:hAnsiTheme="majorHAnsi"/>
          <w:u w:val="single"/>
        </w:rPr>
        <w:t>From Dr. Hagele</w:t>
      </w:r>
    </w:p>
    <w:p w:rsidR="00E11CF1" w:rsidRPr="001B306C" w:rsidRDefault="00A82789" w:rsidP="001B306C">
      <w:pPr>
        <w:pStyle w:val="Default"/>
        <w:ind w:left="720" w:hanging="720"/>
        <w:rPr>
          <w:rFonts w:asciiTheme="majorHAnsi" w:hAnsiTheme="majorHAnsi" w:cs="Arial"/>
        </w:rPr>
      </w:pPr>
      <w:r w:rsidRPr="001B306C">
        <w:rPr>
          <w:rFonts w:asciiTheme="majorHAnsi" w:hAnsiTheme="majorHAnsi" w:cs="Arial"/>
        </w:rPr>
        <w:t xml:space="preserve">Austin AE, Herrick HWB. </w:t>
      </w:r>
      <w:r w:rsidRPr="001B306C">
        <w:rPr>
          <w:rFonts w:asciiTheme="majorHAnsi" w:hAnsiTheme="majorHAnsi" w:cs="Arial"/>
          <w:bCs/>
        </w:rPr>
        <w:t xml:space="preserve">The </w:t>
      </w:r>
      <w:r w:rsidR="00477515" w:rsidRPr="001B306C">
        <w:rPr>
          <w:rFonts w:asciiTheme="majorHAnsi" w:hAnsiTheme="majorHAnsi" w:cs="Arial"/>
          <w:bCs/>
        </w:rPr>
        <w:t>e</w:t>
      </w:r>
      <w:r w:rsidRPr="001B306C">
        <w:rPr>
          <w:rFonts w:asciiTheme="majorHAnsi" w:hAnsiTheme="majorHAnsi" w:cs="Arial"/>
          <w:bCs/>
        </w:rPr>
        <w:t xml:space="preserve">ffect of </w:t>
      </w:r>
      <w:r w:rsidR="00477515" w:rsidRPr="001B306C">
        <w:rPr>
          <w:rFonts w:asciiTheme="majorHAnsi" w:hAnsiTheme="majorHAnsi" w:cs="Arial"/>
          <w:bCs/>
        </w:rPr>
        <w:t>a</w:t>
      </w:r>
      <w:r w:rsidRPr="001B306C">
        <w:rPr>
          <w:rFonts w:asciiTheme="majorHAnsi" w:hAnsiTheme="majorHAnsi" w:cs="Arial"/>
          <w:bCs/>
        </w:rPr>
        <w:t xml:space="preserve">dverse </w:t>
      </w:r>
      <w:r w:rsidR="00477515" w:rsidRPr="001B306C">
        <w:rPr>
          <w:rFonts w:asciiTheme="majorHAnsi" w:hAnsiTheme="majorHAnsi" w:cs="Arial"/>
          <w:bCs/>
        </w:rPr>
        <w:t>c</w:t>
      </w:r>
      <w:r w:rsidRPr="001B306C">
        <w:rPr>
          <w:rFonts w:asciiTheme="majorHAnsi" w:hAnsiTheme="majorHAnsi" w:cs="Arial"/>
          <w:bCs/>
        </w:rPr>
        <w:t xml:space="preserve">hildhood </w:t>
      </w:r>
      <w:r w:rsidR="00477515" w:rsidRPr="001B306C">
        <w:rPr>
          <w:rFonts w:asciiTheme="majorHAnsi" w:hAnsiTheme="majorHAnsi" w:cs="Arial"/>
          <w:bCs/>
        </w:rPr>
        <w:t>e</w:t>
      </w:r>
      <w:r w:rsidRPr="001B306C">
        <w:rPr>
          <w:rFonts w:asciiTheme="majorHAnsi" w:hAnsiTheme="majorHAnsi" w:cs="Arial"/>
          <w:bCs/>
        </w:rPr>
        <w:t xml:space="preserve">xperiences on </w:t>
      </w:r>
      <w:r w:rsidR="00477515" w:rsidRPr="001B306C">
        <w:rPr>
          <w:rFonts w:asciiTheme="majorHAnsi" w:hAnsiTheme="majorHAnsi" w:cs="Arial"/>
          <w:bCs/>
        </w:rPr>
        <w:t>a</w:t>
      </w:r>
      <w:r w:rsidRPr="001B306C">
        <w:rPr>
          <w:rFonts w:asciiTheme="majorHAnsi" w:hAnsiTheme="majorHAnsi" w:cs="Arial"/>
          <w:bCs/>
        </w:rPr>
        <w:t xml:space="preserve">dult </w:t>
      </w:r>
      <w:r w:rsidR="00477515" w:rsidRPr="001B306C">
        <w:rPr>
          <w:rFonts w:asciiTheme="majorHAnsi" w:hAnsiTheme="majorHAnsi" w:cs="Arial"/>
          <w:bCs/>
        </w:rPr>
        <w:t>h</w:t>
      </w:r>
      <w:r w:rsidRPr="001B306C">
        <w:rPr>
          <w:rFonts w:asciiTheme="majorHAnsi" w:hAnsiTheme="majorHAnsi" w:cs="Arial"/>
          <w:bCs/>
        </w:rPr>
        <w:t>ealth: 2012 North Carolina Behavioral Risk Factor Surveillance System Survey</w:t>
      </w:r>
      <w:r w:rsidRPr="001B306C">
        <w:rPr>
          <w:rFonts w:asciiTheme="majorHAnsi" w:hAnsiTheme="majorHAnsi" w:cs="Arial"/>
        </w:rPr>
        <w:t>.</w:t>
      </w:r>
      <w:r w:rsidR="00C67BCA" w:rsidRPr="001B306C">
        <w:rPr>
          <w:rFonts w:asciiTheme="majorHAnsi" w:hAnsiTheme="majorHAnsi" w:cs="Arial"/>
        </w:rPr>
        <w:t xml:space="preserve"> SCHS</w:t>
      </w:r>
      <w:r w:rsidR="002E0789" w:rsidRPr="001B306C">
        <w:rPr>
          <w:rFonts w:asciiTheme="majorHAnsi" w:hAnsiTheme="majorHAnsi" w:cs="Arial"/>
        </w:rPr>
        <w:t xml:space="preserve"> </w:t>
      </w:r>
      <w:r w:rsidR="00C67BCA" w:rsidRPr="001B306C">
        <w:rPr>
          <w:rFonts w:asciiTheme="majorHAnsi" w:hAnsiTheme="majorHAnsi" w:cs="Arial"/>
        </w:rPr>
        <w:t>Studies, 2014.</w:t>
      </w:r>
    </w:p>
    <w:p w:rsidR="001B306C" w:rsidRPr="001B306C" w:rsidRDefault="002B6488" w:rsidP="001B306C">
      <w:pPr>
        <w:pStyle w:val="NormalWeb"/>
        <w:ind w:left="720" w:hanging="720"/>
        <w:rPr>
          <w:rFonts w:asciiTheme="majorHAnsi" w:hAnsiTheme="majorHAnsi"/>
          <w:color w:val="000000"/>
        </w:rPr>
      </w:pPr>
      <w:r w:rsidRPr="002B6488">
        <w:rPr>
          <w:rFonts w:asciiTheme="majorHAnsi" w:hAnsiTheme="majorHAnsi" w:cs="Arial"/>
          <w:color w:val="000000"/>
        </w:rPr>
        <w:t xml:space="preserve">Dutton MA, Green BL, </w:t>
      </w:r>
      <w:r w:rsidR="001B306C" w:rsidRPr="002B6488">
        <w:rPr>
          <w:rFonts w:asciiTheme="majorHAnsi" w:hAnsiTheme="majorHAnsi" w:cs="Arial"/>
          <w:color w:val="000000"/>
        </w:rPr>
        <w:t xml:space="preserve">Kaltman SI, </w:t>
      </w:r>
      <w:proofErr w:type="spellStart"/>
      <w:r w:rsidRPr="002B6488">
        <w:rPr>
          <w:rFonts w:asciiTheme="majorHAnsi" w:hAnsiTheme="majorHAnsi" w:cs="Arial"/>
          <w:color w:val="000000"/>
        </w:rPr>
        <w:t>Roesch</w:t>
      </w:r>
      <w:proofErr w:type="spellEnd"/>
      <w:r w:rsidRPr="002B6488">
        <w:rPr>
          <w:rFonts w:asciiTheme="majorHAnsi" w:hAnsiTheme="majorHAnsi" w:cs="Arial"/>
          <w:color w:val="000000"/>
        </w:rPr>
        <w:t xml:space="preserve"> DM, </w:t>
      </w:r>
      <w:proofErr w:type="spellStart"/>
      <w:r w:rsidRPr="002B6488">
        <w:rPr>
          <w:rFonts w:asciiTheme="majorHAnsi" w:hAnsiTheme="majorHAnsi" w:cs="Arial"/>
          <w:color w:val="000000"/>
        </w:rPr>
        <w:t>Zeffiro</w:t>
      </w:r>
      <w:proofErr w:type="spellEnd"/>
      <w:r w:rsidRPr="002B6488">
        <w:rPr>
          <w:rFonts w:asciiTheme="majorHAnsi" w:hAnsiTheme="majorHAnsi" w:cs="Arial"/>
          <w:color w:val="000000"/>
        </w:rPr>
        <w:t xml:space="preserve"> TA, Krause ED</w:t>
      </w:r>
      <w:r w:rsidR="001B306C" w:rsidRPr="002B6488">
        <w:rPr>
          <w:rFonts w:asciiTheme="majorHAnsi" w:hAnsiTheme="majorHAnsi" w:cs="Arial"/>
          <w:color w:val="000000"/>
        </w:rPr>
        <w:t>. Intimate Partner Violence, PTSD and Adverse Health Outcomes. Journal of Interpersonal Violence</w:t>
      </w:r>
      <w:r w:rsidRPr="002B6488">
        <w:rPr>
          <w:rFonts w:asciiTheme="majorHAnsi" w:hAnsiTheme="majorHAnsi" w:cs="Arial"/>
          <w:color w:val="000000"/>
        </w:rPr>
        <w:t>.</w:t>
      </w:r>
      <w:r w:rsidR="001B306C" w:rsidRPr="002B6488">
        <w:rPr>
          <w:rFonts w:asciiTheme="majorHAnsi" w:hAnsiTheme="majorHAnsi" w:cs="Arial"/>
          <w:color w:val="000000"/>
        </w:rPr>
        <w:t xml:space="preserve"> June 2006; Volume 21</w:t>
      </w:r>
      <w:r w:rsidRPr="002B6488">
        <w:rPr>
          <w:rFonts w:asciiTheme="majorHAnsi" w:hAnsiTheme="majorHAnsi" w:cs="Arial"/>
          <w:color w:val="000000"/>
        </w:rPr>
        <w:t xml:space="preserve"> (</w:t>
      </w:r>
      <w:r w:rsidR="001B306C" w:rsidRPr="002B6488">
        <w:rPr>
          <w:rFonts w:asciiTheme="majorHAnsi" w:hAnsiTheme="majorHAnsi" w:cs="Arial"/>
          <w:color w:val="000000"/>
        </w:rPr>
        <w:t>7</w:t>
      </w:r>
      <w:r w:rsidRPr="002B6488">
        <w:rPr>
          <w:rFonts w:asciiTheme="majorHAnsi" w:hAnsiTheme="majorHAnsi" w:cs="Arial"/>
          <w:color w:val="000000"/>
        </w:rPr>
        <w:t>):</w:t>
      </w:r>
      <w:r w:rsidR="001B306C" w:rsidRPr="002B6488">
        <w:rPr>
          <w:rFonts w:asciiTheme="majorHAnsi" w:hAnsiTheme="majorHAnsi" w:cs="Arial"/>
          <w:color w:val="000000"/>
        </w:rPr>
        <w:t>955-968.</w:t>
      </w:r>
    </w:p>
    <w:p w:rsidR="002E0789" w:rsidRPr="001B306C" w:rsidRDefault="002E0789" w:rsidP="001B306C">
      <w:pPr>
        <w:pStyle w:val="Default"/>
        <w:ind w:left="720" w:hanging="720"/>
        <w:rPr>
          <w:rFonts w:asciiTheme="majorHAnsi" w:hAnsiTheme="majorHAnsi" w:cs="PZWJCH+Futura-Condensed"/>
        </w:rPr>
      </w:pPr>
      <w:r w:rsidRPr="001B306C">
        <w:rPr>
          <w:rFonts w:asciiTheme="majorHAnsi" w:hAnsiTheme="majorHAnsi" w:cs="Arial"/>
        </w:rPr>
        <w:t xml:space="preserve">Putman FW. </w:t>
      </w:r>
      <w:r w:rsidRPr="001B306C">
        <w:rPr>
          <w:rFonts w:asciiTheme="majorHAnsi" w:hAnsiTheme="majorHAnsi" w:cs="BMMDOJ+Garamond-BookCondensed"/>
        </w:rPr>
        <w:t xml:space="preserve">The </w:t>
      </w:r>
      <w:r w:rsidR="00477515" w:rsidRPr="001B306C">
        <w:rPr>
          <w:rFonts w:asciiTheme="majorHAnsi" w:hAnsiTheme="majorHAnsi" w:cs="BMMDOJ+Garamond-BookCondensed"/>
        </w:rPr>
        <w:t>i</w:t>
      </w:r>
      <w:r w:rsidRPr="001B306C">
        <w:rPr>
          <w:rFonts w:asciiTheme="majorHAnsi" w:hAnsiTheme="majorHAnsi" w:cs="BMMDOJ+Garamond-BookCondensed"/>
        </w:rPr>
        <w:t xml:space="preserve">mpact of </w:t>
      </w:r>
      <w:r w:rsidR="00477515" w:rsidRPr="001B306C">
        <w:rPr>
          <w:rFonts w:asciiTheme="majorHAnsi" w:hAnsiTheme="majorHAnsi" w:cs="BMMDOJ+Garamond-BookCondensed"/>
        </w:rPr>
        <w:t>t</w:t>
      </w:r>
      <w:r w:rsidRPr="001B306C">
        <w:rPr>
          <w:rFonts w:asciiTheme="majorHAnsi" w:hAnsiTheme="majorHAnsi" w:cs="BMMDOJ+Garamond-BookCondensed"/>
        </w:rPr>
        <w:t xml:space="preserve">rauma on </w:t>
      </w:r>
      <w:r w:rsidR="00477515" w:rsidRPr="001B306C">
        <w:rPr>
          <w:rFonts w:asciiTheme="majorHAnsi" w:hAnsiTheme="majorHAnsi" w:cs="BMMDOJ+Garamond-BookCondensed"/>
        </w:rPr>
        <w:t>c</w:t>
      </w:r>
      <w:r w:rsidRPr="001B306C">
        <w:rPr>
          <w:rFonts w:asciiTheme="majorHAnsi" w:hAnsiTheme="majorHAnsi" w:cs="BMMDOJ+Garamond-BookCondensed"/>
        </w:rPr>
        <w:t xml:space="preserve">hild </w:t>
      </w:r>
      <w:r w:rsidR="00477515" w:rsidRPr="001B306C">
        <w:rPr>
          <w:rFonts w:asciiTheme="majorHAnsi" w:hAnsiTheme="majorHAnsi" w:cs="BMMDOJ+Garamond-BookCondensed"/>
        </w:rPr>
        <w:t>d</w:t>
      </w:r>
      <w:r w:rsidRPr="001B306C">
        <w:rPr>
          <w:rFonts w:asciiTheme="majorHAnsi" w:hAnsiTheme="majorHAnsi" w:cs="BMMDOJ+Garamond-BookCondensed"/>
        </w:rPr>
        <w:t xml:space="preserve">evelopment. </w:t>
      </w:r>
      <w:r w:rsidR="00917AC9" w:rsidRPr="001B306C">
        <w:rPr>
          <w:rFonts w:asciiTheme="majorHAnsi" w:hAnsiTheme="majorHAnsi" w:cs="PZWJCH+Futura-Condensed"/>
        </w:rPr>
        <w:t xml:space="preserve">Juvenile and Family Court Journal, </w:t>
      </w:r>
      <w:proofErr w:type="gramStart"/>
      <w:r w:rsidR="00917AC9" w:rsidRPr="001B306C">
        <w:rPr>
          <w:rFonts w:asciiTheme="majorHAnsi" w:hAnsiTheme="majorHAnsi" w:cs="PZWJCH+Futura-Condensed"/>
        </w:rPr>
        <w:t>Winter</w:t>
      </w:r>
      <w:proofErr w:type="gramEnd"/>
      <w:r w:rsidR="00917AC9" w:rsidRPr="001B306C">
        <w:rPr>
          <w:rFonts w:asciiTheme="majorHAnsi" w:hAnsiTheme="majorHAnsi" w:cs="PZWJCH+Futura-Condensed"/>
        </w:rPr>
        <w:t xml:space="preserve"> 2006.</w:t>
      </w:r>
    </w:p>
    <w:p w:rsidR="00750FC8" w:rsidRPr="002E0789" w:rsidRDefault="00750FC8" w:rsidP="00750FC8">
      <w:pPr>
        <w:rPr>
          <w:rFonts w:asciiTheme="majorHAnsi" w:hAnsiTheme="majorHAnsi"/>
        </w:rPr>
      </w:pPr>
    </w:p>
    <w:p w:rsidR="00915BE3" w:rsidRDefault="00915BE3" w:rsidP="00915BE3">
      <w:pPr>
        <w:rPr>
          <w:rFonts w:asciiTheme="majorHAnsi" w:hAnsiTheme="majorHAnsi"/>
          <w:b/>
        </w:rPr>
      </w:pPr>
      <w:r w:rsidRPr="005D1ABA">
        <w:rPr>
          <w:rFonts w:asciiTheme="majorHAnsi" w:hAnsiTheme="majorHAnsi"/>
          <w:b/>
        </w:rPr>
        <w:t>-------------------------------------------------------------------------------------------------------------------</w:t>
      </w:r>
    </w:p>
    <w:p w:rsidR="000A049D" w:rsidRDefault="000A049D" w:rsidP="009647DE">
      <w:pPr>
        <w:rPr>
          <w:rFonts w:asciiTheme="majorHAnsi" w:hAnsiTheme="majorHAnsi"/>
          <w:b/>
          <w:u w:val="single"/>
        </w:rPr>
      </w:pPr>
    </w:p>
    <w:p w:rsidR="009647DE" w:rsidRPr="00CC68F6" w:rsidRDefault="00913F67" w:rsidP="009647DE">
      <w:pPr>
        <w:rPr>
          <w:rFonts w:asciiTheme="majorHAnsi" w:hAnsiTheme="majorHAnsi"/>
          <w:b/>
          <w:i/>
          <w:u w:val="single"/>
        </w:rPr>
      </w:pPr>
      <w:r>
        <w:rPr>
          <w:rFonts w:asciiTheme="majorHAnsi" w:hAnsiTheme="majorHAnsi"/>
          <w:b/>
          <w:u w:val="single"/>
        </w:rPr>
        <w:t xml:space="preserve">Week 4: Wednesday, September 14 </w:t>
      </w:r>
      <w:r w:rsidR="003014C0" w:rsidRPr="00CC68F6">
        <w:rPr>
          <w:rFonts w:asciiTheme="majorHAnsi" w:hAnsiTheme="majorHAnsi"/>
          <w:b/>
          <w:u w:val="single"/>
        </w:rPr>
        <w:t>—</w:t>
      </w:r>
      <w:r w:rsidR="00DF6FB3">
        <w:rPr>
          <w:rFonts w:asciiTheme="majorHAnsi" w:hAnsiTheme="majorHAnsi"/>
          <w:b/>
          <w:u w:val="single"/>
        </w:rPr>
        <w:t xml:space="preserve">GBV as </w:t>
      </w:r>
      <w:r w:rsidR="00D54A51">
        <w:rPr>
          <w:rFonts w:asciiTheme="majorHAnsi" w:hAnsiTheme="majorHAnsi"/>
          <w:b/>
          <w:u w:val="single"/>
        </w:rPr>
        <w:t>Adolescent</w:t>
      </w:r>
      <w:r w:rsidR="00DF6FB3">
        <w:rPr>
          <w:rFonts w:asciiTheme="majorHAnsi" w:hAnsiTheme="majorHAnsi"/>
          <w:b/>
          <w:u w:val="single"/>
        </w:rPr>
        <w:t>s</w:t>
      </w:r>
    </w:p>
    <w:p w:rsidR="00926045" w:rsidRDefault="00926045" w:rsidP="009647DE">
      <w:pPr>
        <w:ind w:left="1152" w:hanging="1152"/>
        <w:rPr>
          <w:rFonts w:asciiTheme="majorHAnsi" w:hAnsiTheme="majorHAnsi"/>
        </w:rPr>
      </w:pPr>
    </w:p>
    <w:p w:rsidR="00926045" w:rsidRPr="003C4B4C" w:rsidRDefault="009647DE" w:rsidP="009647DE">
      <w:pPr>
        <w:ind w:left="1152" w:hanging="1152"/>
        <w:rPr>
          <w:rFonts w:asciiTheme="majorHAnsi" w:hAnsiTheme="majorHAnsi"/>
          <w:b/>
        </w:rPr>
      </w:pPr>
      <w:r w:rsidRPr="003C4B4C">
        <w:rPr>
          <w:rFonts w:asciiTheme="majorHAnsi" w:hAnsiTheme="majorHAnsi"/>
          <w:b/>
        </w:rPr>
        <w:t xml:space="preserve">1:25-2:25 (60 minutes) – </w:t>
      </w:r>
      <w:r w:rsidR="00D54A51">
        <w:rPr>
          <w:rFonts w:asciiTheme="majorHAnsi" w:hAnsiTheme="majorHAnsi"/>
          <w:b/>
        </w:rPr>
        <w:t>Adolescent Dating Violence</w:t>
      </w:r>
    </w:p>
    <w:p w:rsidR="00172428" w:rsidRDefault="00EE69DA" w:rsidP="009647DE">
      <w:pPr>
        <w:ind w:left="1152" w:hanging="1152"/>
        <w:rPr>
          <w:rFonts w:asciiTheme="majorHAnsi" w:hAnsiTheme="majorHAnsi"/>
          <w:highlight w:val="yellow"/>
        </w:rPr>
      </w:pPr>
      <w:r>
        <w:rPr>
          <w:rFonts w:asciiTheme="majorHAnsi" w:hAnsiTheme="majorHAnsi"/>
        </w:rPr>
        <w:t xml:space="preserve">Luz </w:t>
      </w:r>
      <w:proofErr w:type="spellStart"/>
      <w:r>
        <w:rPr>
          <w:rFonts w:asciiTheme="majorHAnsi" w:hAnsiTheme="majorHAnsi"/>
        </w:rPr>
        <w:t>McNaugton</w:t>
      </w:r>
      <w:proofErr w:type="spellEnd"/>
      <w:r w:rsidR="00F428AC">
        <w:rPr>
          <w:rFonts w:asciiTheme="majorHAnsi" w:hAnsiTheme="majorHAnsi"/>
        </w:rPr>
        <w:t xml:space="preserve"> </w:t>
      </w:r>
      <w:r>
        <w:rPr>
          <w:rFonts w:asciiTheme="majorHAnsi" w:hAnsiTheme="majorHAnsi"/>
        </w:rPr>
        <w:t xml:space="preserve">Reyes, </w:t>
      </w:r>
      <w:r w:rsidR="00231D5F">
        <w:rPr>
          <w:rFonts w:asciiTheme="majorHAnsi" w:hAnsiTheme="majorHAnsi"/>
        </w:rPr>
        <w:t>Research Assistant Profession, Department of Health Behavior, UNC-CH</w:t>
      </w:r>
      <w:r w:rsidR="009D1263">
        <w:rPr>
          <w:rFonts w:asciiTheme="majorHAnsi" w:hAnsiTheme="majorHAnsi"/>
        </w:rPr>
        <w:t>;</w:t>
      </w:r>
      <w:r w:rsidR="008C06FF" w:rsidRPr="00EE69DA">
        <w:rPr>
          <w:rFonts w:asciiTheme="majorHAnsi" w:hAnsiTheme="majorHAnsi"/>
          <w:highlight w:val="yellow"/>
        </w:rPr>
        <w:t xml:space="preserve"> </w:t>
      </w:r>
    </w:p>
    <w:p w:rsidR="009D1263" w:rsidRPr="009D1263" w:rsidRDefault="008C6AB6" w:rsidP="00CB166A">
      <w:pPr>
        <w:ind w:left="720" w:hanging="720"/>
        <w:rPr>
          <w:rFonts w:asciiTheme="majorHAnsi" w:hAnsiTheme="majorHAnsi"/>
        </w:rPr>
      </w:pPr>
      <w:r w:rsidRPr="009D1263">
        <w:rPr>
          <w:rFonts w:asciiTheme="majorHAnsi" w:hAnsiTheme="majorHAnsi"/>
        </w:rPr>
        <w:t>May Chen, Doctoral Student, Department of Health Behavior, UNC-CH</w:t>
      </w:r>
    </w:p>
    <w:p w:rsidR="00D14873" w:rsidRPr="005D1ABA" w:rsidRDefault="00D14873" w:rsidP="009647DE">
      <w:pPr>
        <w:ind w:left="1152" w:hanging="1152"/>
        <w:rPr>
          <w:rFonts w:asciiTheme="majorHAnsi" w:hAnsiTheme="majorHAnsi"/>
        </w:rPr>
      </w:pPr>
    </w:p>
    <w:p w:rsidR="009647DE" w:rsidRPr="003C4B4C" w:rsidRDefault="009647DE" w:rsidP="009647DE">
      <w:pPr>
        <w:ind w:left="1152" w:hanging="1152"/>
        <w:rPr>
          <w:rFonts w:asciiTheme="majorHAnsi" w:hAnsiTheme="majorHAnsi"/>
          <w:b/>
        </w:rPr>
      </w:pPr>
      <w:r w:rsidRPr="003C4B4C">
        <w:rPr>
          <w:rFonts w:asciiTheme="majorHAnsi" w:hAnsiTheme="majorHAnsi"/>
          <w:b/>
        </w:rPr>
        <w:t>2:25-2:40 (15 minutes) – Break</w:t>
      </w:r>
    </w:p>
    <w:p w:rsidR="00D14873" w:rsidRPr="005D1ABA" w:rsidRDefault="00D14873" w:rsidP="009647DE">
      <w:pPr>
        <w:rPr>
          <w:rFonts w:asciiTheme="majorHAnsi" w:hAnsiTheme="majorHAnsi"/>
        </w:rPr>
      </w:pPr>
    </w:p>
    <w:p w:rsidR="004D4955" w:rsidRDefault="009647DE" w:rsidP="00554026">
      <w:pPr>
        <w:rPr>
          <w:rFonts w:asciiTheme="majorHAnsi" w:hAnsiTheme="majorHAnsi"/>
          <w:b/>
        </w:rPr>
      </w:pPr>
      <w:r w:rsidRPr="003C4B4C">
        <w:rPr>
          <w:rFonts w:asciiTheme="majorHAnsi" w:hAnsiTheme="majorHAnsi"/>
          <w:b/>
        </w:rPr>
        <w:t>2:40-3:40 (60 minutes)</w:t>
      </w:r>
      <w:r w:rsidR="004D4955">
        <w:rPr>
          <w:rFonts w:asciiTheme="majorHAnsi" w:hAnsiTheme="majorHAnsi"/>
          <w:b/>
        </w:rPr>
        <w:t xml:space="preserve"> Violence Prevention </w:t>
      </w:r>
      <w:proofErr w:type="gramStart"/>
      <w:r w:rsidR="004D4955">
        <w:rPr>
          <w:rFonts w:asciiTheme="majorHAnsi" w:hAnsiTheme="majorHAnsi"/>
          <w:b/>
        </w:rPr>
        <w:t>In</w:t>
      </w:r>
      <w:proofErr w:type="gramEnd"/>
      <w:r w:rsidR="004D4955">
        <w:rPr>
          <w:rFonts w:asciiTheme="majorHAnsi" w:hAnsiTheme="majorHAnsi"/>
          <w:b/>
        </w:rPr>
        <w:t xml:space="preserve"> Schools</w:t>
      </w:r>
    </w:p>
    <w:p w:rsidR="008C2C1E" w:rsidRPr="004D4955" w:rsidRDefault="00BD37F7" w:rsidP="00D54A40">
      <w:pPr>
        <w:ind w:left="720" w:hanging="720"/>
        <w:rPr>
          <w:rFonts w:ascii="Calibri" w:hAnsi="Calibri"/>
          <w:sz w:val="22"/>
          <w:szCs w:val="22"/>
        </w:rPr>
      </w:pPr>
      <w:r w:rsidRPr="004D4955">
        <w:rPr>
          <w:rFonts w:asciiTheme="majorHAnsi" w:hAnsiTheme="majorHAnsi"/>
        </w:rPr>
        <w:t>Erin Hamilton</w:t>
      </w:r>
      <w:r w:rsidR="004D4955" w:rsidRPr="004D4955">
        <w:rPr>
          <w:rFonts w:asciiTheme="majorHAnsi" w:hAnsiTheme="majorHAnsi"/>
        </w:rPr>
        <w:t>, BA Justice Studies, Director of Education Programs, The</w:t>
      </w:r>
      <w:r w:rsidRPr="004D4955">
        <w:rPr>
          <w:rFonts w:asciiTheme="majorHAnsi" w:hAnsiTheme="majorHAnsi"/>
        </w:rPr>
        <w:t xml:space="preserve"> Compass </w:t>
      </w:r>
      <w:r w:rsidR="004D4955" w:rsidRPr="004D4955">
        <w:rPr>
          <w:rFonts w:asciiTheme="majorHAnsi" w:hAnsiTheme="majorHAnsi"/>
        </w:rPr>
        <w:t>C</w:t>
      </w:r>
      <w:r w:rsidRPr="004D4955">
        <w:rPr>
          <w:rFonts w:asciiTheme="majorHAnsi" w:hAnsiTheme="majorHAnsi"/>
        </w:rPr>
        <w:t>enter</w:t>
      </w:r>
      <w:r w:rsidR="00736BD5">
        <w:rPr>
          <w:rFonts w:asciiTheme="majorHAnsi" w:hAnsiTheme="majorHAnsi"/>
        </w:rPr>
        <w:t>, Chapel Hill, NC</w:t>
      </w:r>
      <w:r w:rsidRPr="004D4955">
        <w:rPr>
          <w:rFonts w:asciiTheme="majorHAnsi" w:hAnsiTheme="majorHAnsi"/>
        </w:rPr>
        <w:t xml:space="preserve">. </w:t>
      </w:r>
    </w:p>
    <w:p w:rsidR="004D4955" w:rsidRDefault="004D4955" w:rsidP="009647DE">
      <w:pPr>
        <w:rPr>
          <w:rFonts w:asciiTheme="majorHAnsi" w:hAnsiTheme="majorHAnsi"/>
          <w:b/>
        </w:rPr>
      </w:pPr>
    </w:p>
    <w:p w:rsidR="009647DE" w:rsidRPr="003C4B4C" w:rsidRDefault="009647DE" w:rsidP="009647DE">
      <w:pPr>
        <w:rPr>
          <w:rFonts w:asciiTheme="majorHAnsi" w:hAnsiTheme="majorHAnsi"/>
          <w:b/>
        </w:rPr>
      </w:pPr>
      <w:r w:rsidRPr="003C4B4C">
        <w:rPr>
          <w:rFonts w:asciiTheme="majorHAnsi" w:hAnsiTheme="majorHAnsi"/>
          <w:b/>
        </w:rPr>
        <w:t xml:space="preserve">3:40-4:25 (45 minutes) – Group </w:t>
      </w:r>
      <w:r w:rsidR="003C4B4C">
        <w:rPr>
          <w:rFonts w:asciiTheme="majorHAnsi" w:hAnsiTheme="majorHAnsi"/>
          <w:b/>
        </w:rPr>
        <w:t>P</w:t>
      </w:r>
      <w:r w:rsidRPr="003C4B4C">
        <w:rPr>
          <w:rFonts w:asciiTheme="majorHAnsi" w:hAnsiTheme="majorHAnsi"/>
          <w:b/>
        </w:rPr>
        <w:t xml:space="preserve">roject </w:t>
      </w:r>
      <w:r w:rsidR="003C4B4C">
        <w:rPr>
          <w:rFonts w:asciiTheme="majorHAnsi" w:hAnsiTheme="majorHAnsi"/>
          <w:b/>
        </w:rPr>
        <w:t>D</w:t>
      </w:r>
      <w:r w:rsidRPr="003C4B4C">
        <w:rPr>
          <w:rFonts w:asciiTheme="majorHAnsi" w:hAnsiTheme="majorHAnsi"/>
          <w:b/>
        </w:rPr>
        <w:t>iscussions</w:t>
      </w:r>
    </w:p>
    <w:p w:rsidR="00811945" w:rsidRPr="005D1ABA" w:rsidRDefault="00811945" w:rsidP="009E6273">
      <w:pPr>
        <w:rPr>
          <w:rFonts w:asciiTheme="majorHAnsi" w:hAnsiTheme="majorHAnsi"/>
        </w:rPr>
      </w:pPr>
    </w:p>
    <w:p w:rsidR="003A375F" w:rsidRPr="005D1ABA" w:rsidRDefault="00357262" w:rsidP="00357262">
      <w:pPr>
        <w:rPr>
          <w:rFonts w:asciiTheme="majorHAnsi" w:hAnsiTheme="majorHAnsi"/>
          <w:b/>
        </w:rPr>
      </w:pPr>
      <w:r w:rsidRPr="005D1ABA">
        <w:rPr>
          <w:rFonts w:asciiTheme="majorHAnsi" w:hAnsiTheme="majorHAnsi"/>
          <w:b/>
        </w:rPr>
        <w:t>Readings:</w:t>
      </w:r>
    </w:p>
    <w:p w:rsidR="003A375F" w:rsidRDefault="003A375F" w:rsidP="00357262">
      <w:pPr>
        <w:rPr>
          <w:rFonts w:asciiTheme="majorHAnsi" w:hAnsiTheme="majorHAnsi"/>
          <w:u w:val="single"/>
        </w:rPr>
      </w:pPr>
      <w:r w:rsidRPr="005D1ABA">
        <w:rPr>
          <w:rFonts w:asciiTheme="majorHAnsi" w:hAnsiTheme="majorHAnsi"/>
          <w:u w:val="single"/>
        </w:rPr>
        <w:t xml:space="preserve">From Dr. </w:t>
      </w:r>
      <w:proofErr w:type="spellStart"/>
      <w:r w:rsidR="009D046C" w:rsidRPr="00432D11">
        <w:rPr>
          <w:rFonts w:asciiTheme="majorHAnsi" w:hAnsiTheme="majorHAnsi"/>
          <w:u w:val="single"/>
        </w:rPr>
        <w:t>McNaugton</w:t>
      </w:r>
      <w:proofErr w:type="spellEnd"/>
      <w:r w:rsidR="00432D11" w:rsidRPr="00432D11">
        <w:rPr>
          <w:rFonts w:asciiTheme="majorHAnsi" w:hAnsiTheme="majorHAnsi"/>
          <w:u w:val="single"/>
        </w:rPr>
        <w:t xml:space="preserve"> </w:t>
      </w:r>
      <w:r w:rsidR="009D046C" w:rsidRPr="00432D11">
        <w:rPr>
          <w:rFonts w:asciiTheme="majorHAnsi" w:hAnsiTheme="majorHAnsi"/>
          <w:u w:val="single"/>
        </w:rPr>
        <w:t>Reyes</w:t>
      </w:r>
      <w:r w:rsidR="009D1263">
        <w:rPr>
          <w:rFonts w:asciiTheme="majorHAnsi" w:hAnsiTheme="majorHAnsi"/>
          <w:u w:val="single"/>
        </w:rPr>
        <w:t xml:space="preserve"> and Ms. Chen</w:t>
      </w:r>
      <w:r w:rsidR="009D046C" w:rsidRPr="005D1ABA">
        <w:rPr>
          <w:rFonts w:asciiTheme="majorHAnsi" w:hAnsiTheme="majorHAnsi"/>
          <w:u w:val="single"/>
        </w:rPr>
        <w:t xml:space="preserve"> </w:t>
      </w:r>
    </w:p>
    <w:p w:rsidR="00432D11" w:rsidRDefault="00432D11" w:rsidP="00432D11">
      <w:pPr>
        <w:ind w:left="720" w:hanging="720"/>
        <w:rPr>
          <w:rFonts w:asciiTheme="majorHAnsi" w:hAnsiTheme="majorHAnsi"/>
        </w:rPr>
      </w:pPr>
      <w:r>
        <w:rPr>
          <w:rFonts w:asciiTheme="majorHAnsi" w:hAnsiTheme="majorHAnsi"/>
        </w:rPr>
        <w:t>Chen MS, Foshee VA, McNaughton Reyes HHL Dating abuse: Prevalence, consequences, and predictors: 1-21.</w:t>
      </w:r>
    </w:p>
    <w:p w:rsidR="00432D11" w:rsidRDefault="00432D11" w:rsidP="00432D11">
      <w:pPr>
        <w:ind w:left="720" w:hanging="720"/>
        <w:rPr>
          <w:rFonts w:asciiTheme="majorHAnsi" w:hAnsiTheme="majorHAnsi"/>
          <w:noProof/>
        </w:rPr>
      </w:pPr>
      <w:r>
        <w:rPr>
          <w:rFonts w:asciiTheme="majorHAnsi" w:hAnsiTheme="majorHAnsi"/>
          <w:noProof/>
        </w:rPr>
        <w:t>McNaughton Reyes HL, Foshee VA, Chen MS. Dating Abuse: Primary prevention efforts: 1-27.</w:t>
      </w:r>
    </w:p>
    <w:p w:rsidR="00432D11" w:rsidRPr="009D046C" w:rsidRDefault="00432D11" w:rsidP="00357262">
      <w:pPr>
        <w:rPr>
          <w:rFonts w:asciiTheme="majorHAnsi" w:hAnsiTheme="majorHAnsi"/>
        </w:rPr>
      </w:pPr>
    </w:p>
    <w:p w:rsidR="002A595B" w:rsidRPr="004D4955" w:rsidRDefault="002A595B" w:rsidP="002A595B">
      <w:pPr>
        <w:rPr>
          <w:rFonts w:asciiTheme="majorHAnsi" w:hAnsiTheme="majorHAnsi"/>
          <w:u w:val="single"/>
        </w:rPr>
      </w:pPr>
      <w:r w:rsidRPr="004D4955">
        <w:rPr>
          <w:rFonts w:asciiTheme="majorHAnsi" w:hAnsiTheme="majorHAnsi"/>
          <w:u w:val="single"/>
        </w:rPr>
        <w:t xml:space="preserve">From </w:t>
      </w:r>
      <w:r w:rsidR="004D4955" w:rsidRPr="004D4955">
        <w:rPr>
          <w:rFonts w:asciiTheme="majorHAnsi" w:hAnsiTheme="majorHAnsi"/>
          <w:u w:val="single"/>
        </w:rPr>
        <w:t>Ms. Hamilton</w:t>
      </w:r>
      <w:r w:rsidRPr="004D4955">
        <w:rPr>
          <w:rFonts w:asciiTheme="majorHAnsi" w:hAnsiTheme="majorHAnsi"/>
          <w:u w:val="single"/>
        </w:rPr>
        <w:t xml:space="preserve"> </w:t>
      </w:r>
    </w:p>
    <w:p w:rsidR="002A595B" w:rsidRPr="009D046C" w:rsidRDefault="004D4955" w:rsidP="002A595B">
      <w:pPr>
        <w:rPr>
          <w:rFonts w:asciiTheme="majorHAnsi" w:hAnsiTheme="majorHAnsi"/>
        </w:rPr>
      </w:pPr>
      <w:r w:rsidRPr="004D4955">
        <w:rPr>
          <w:rFonts w:asciiTheme="majorHAnsi" w:hAnsiTheme="majorHAnsi"/>
        </w:rPr>
        <w:lastRenderedPageBreak/>
        <w:t>Handouts will be provided during class.</w:t>
      </w:r>
    </w:p>
    <w:p w:rsidR="00357262" w:rsidRPr="00A65AE0" w:rsidRDefault="00357262" w:rsidP="00A65AE0">
      <w:pPr>
        <w:ind w:left="720" w:hanging="720"/>
        <w:rPr>
          <w:rFonts w:asciiTheme="majorHAnsi" w:hAnsiTheme="majorHAnsi"/>
        </w:rPr>
      </w:pPr>
    </w:p>
    <w:p w:rsidR="009647DE" w:rsidRPr="005E2A02" w:rsidRDefault="009647DE" w:rsidP="009647DE">
      <w:pPr>
        <w:rPr>
          <w:rFonts w:asciiTheme="majorHAnsi" w:hAnsiTheme="majorHAnsi"/>
        </w:rPr>
      </w:pPr>
      <w:r w:rsidRPr="005E2A02">
        <w:rPr>
          <w:rFonts w:asciiTheme="majorHAnsi" w:hAnsiTheme="majorHAnsi"/>
        </w:rPr>
        <w:t>-------------------------------------------------------------------------------------------------------------------</w:t>
      </w:r>
    </w:p>
    <w:p w:rsidR="00926045" w:rsidRDefault="00926045" w:rsidP="009E6273">
      <w:pPr>
        <w:rPr>
          <w:rFonts w:asciiTheme="majorHAnsi" w:hAnsiTheme="majorHAnsi"/>
          <w:b/>
          <w:u w:val="single"/>
        </w:rPr>
      </w:pPr>
    </w:p>
    <w:p w:rsidR="0025573F" w:rsidRPr="00CC68F6" w:rsidRDefault="00913F67" w:rsidP="0025573F">
      <w:pPr>
        <w:rPr>
          <w:rFonts w:asciiTheme="majorHAnsi" w:hAnsiTheme="majorHAnsi"/>
          <w:b/>
          <w:u w:val="single"/>
        </w:rPr>
      </w:pPr>
      <w:r>
        <w:rPr>
          <w:rFonts w:asciiTheme="majorHAnsi" w:hAnsiTheme="majorHAnsi"/>
          <w:b/>
          <w:u w:val="single"/>
        </w:rPr>
        <w:t>Week 5: Wednesday, September 21</w:t>
      </w:r>
      <w:r w:rsidR="003014C0" w:rsidRPr="00CC68F6">
        <w:rPr>
          <w:rFonts w:asciiTheme="majorHAnsi" w:hAnsiTheme="majorHAnsi"/>
          <w:b/>
          <w:u w:val="single"/>
        </w:rPr>
        <w:t>—</w:t>
      </w:r>
      <w:r w:rsidR="0025573F" w:rsidRPr="00CC68F6">
        <w:rPr>
          <w:rFonts w:asciiTheme="majorHAnsi" w:hAnsiTheme="majorHAnsi"/>
          <w:b/>
          <w:u w:val="single"/>
        </w:rPr>
        <w:t>Campus Sexual Assault</w:t>
      </w:r>
    </w:p>
    <w:p w:rsidR="0025573F" w:rsidRDefault="0025573F" w:rsidP="0025573F">
      <w:pPr>
        <w:ind w:left="720" w:hanging="720"/>
        <w:rPr>
          <w:rFonts w:asciiTheme="majorHAnsi" w:hAnsiTheme="majorHAnsi"/>
        </w:rPr>
      </w:pPr>
    </w:p>
    <w:p w:rsidR="0025573F" w:rsidRPr="008962C2" w:rsidRDefault="0025573F" w:rsidP="0025573F">
      <w:pPr>
        <w:ind w:left="720" w:hanging="720"/>
        <w:rPr>
          <w:rFonts w:asciiTheme="majorHAnsi" w:hAnsiTheme="majorHAnsi"/>
          <w:b/>
        </w:rPr>
      </w:pPr>
      <w:r w:rsidRPr="008962C2">
        <w:rPr>
          <w:rFonts w:asciiTheme="majorHAnsi" w:hAnsiTheme="majorHAnsi"/>
          <w:b/>
        </w:rPr>
        <w:t>1:25-2:25 (60 minutes) – Research Overview of Sexual Assault among College Students</w:t>
      </w:r>
    </w:p>
    <w:p w:rsidR="0025573F" w:rsidRPr="005D1ABA" w:rsidRDefault="0025573F" w:rsidP="0025573F">
      <w:pPr>
        <w:ind w:left="720" w:hanging="720"/>
        <w:rPr>
          <w:rFonts w:asciiTheme="majorHAnsi" w:hAnsiTheme="majorHAnsi"/>
        </w:rPr>
      </w:pPr>
      <w:r w:rsidRPr="005D1ABA">
        <w:rPr>
          <w:rFonts w:asciiTheme="majorHAnsi" w:hAnsiTheme="majorHAnsi"/>
        </w:rPr>
        <w:t>Sandy Martin, PhD</w:t>
      </w:r>
      <w:r>
        <w:rPr>
          <w:rFonts w:asciiTheme="majorHAnsi" w:hAnsiTheme="majorHAnsi"/>
        </w:rPr>
        <w:t xml:space="preserve">, </w:t>
      </w:r>
      <w:r w:rsidRPr="005D1ABA">
        <w:rPr>
          <w:rFonts w:asciiTheme="majorHAnsi" w:hAnsiTheme="majorHAnsi"/>
        </w:rPr>
        <w:t>Professor, Department of Maternal and Child Health</w:t>
      </w:r>
      <w:r>
        <w:rPr>
          <w:rFonts w:asciiTheme="majorHAnsi" w:hAnsiTheme="majorHAnsi"/>
        </w:rPr>
        <w:t xml:space="preserve">, </w:t>
      </w:r>
      <w:r w:rsidRPr="005D1ABA">
        <w:rPr>
          <w:rFonts w:asciiTheme="majorHAnsi" w:hAnsiTheme="majorHAnsi"/>
        </w:rPr>
        <w:t>UNC</w:t>
      </w:r>
      <w:r>
        <w:rPr>
          <w:rFonts w:asciiTheme="majorHAnsi" w:hAnsiTheme="majorHAnsi"/>
        </w:rPr>
        <w:t>-</w:t>
      </w:r>
      <w:r w:rsidRPr="005D1ABA">
        <w:rPr>
          <w:rFonts w:asciiTheme="majorHAnsi" w:hAnsiTheme="majorHAnsi"/>
        </w:rPr>
        <w:t>CH</w:t>
      </w:r>
    </w:p>
    <w:p w:rsidR="0025573F" w:rsidRPr="005D1ABA" w:rsidRDefault="0025573F" w:rsidP="0025573F">
      <w:pPr>
        <w:ind w:left="720" w:hanging="720"/>
        <w:rPr>
          <w:rFonts w:asciiTheme="majorHAnsi" w:hAnsiTheme="majorHAnsi"/>
        </w:rPr>
      </w:pPr>
    </w:p>
    <w:p w:rsidR="0025573F" w:rsidRPr="008962C2" w:rsidRDefault="0025573F" w:rsidP="0025573F">
      <w:pPr>
        <w:ind w:left="720" w:hanging="720"/>
        <w:rPr>
          <w:rFonts w:asciiTheme="majorHAnsi" w:hAnsiTheme="majorHAnsi"/>
          <w:b/>
        </w:rPr>
      </w:pPr>
      <w:r w:rsidRPr="008962C2">
        <w:rPr>
          <w:rFonts w:asciiTheme="majorHAnsi" w:hAnsiTheme="majorHAnsi"/>
          <w:b/>
        </w:rPr>
        <w:t>2:25-2:40 (15 minutes) – Break</w:t>
      </w:r>
    </w:p>
    <w:p w:rsidR="0025573F" w:rsidRPr="005D1ABA" w:rsidRDefault="0025573F" w:rsidP="0025573F">
      <w:pPr>
        <w:rPr>
          <w:rFonts w:asciiTheme="majorHAnsi" w:hAnsiTheme="majorHAnsi"/>
        </w:rPr>
      </w:pPr>
    </w:p>
    <w:p w:rsidR="0025573F" w:rsidRPr="008962C2" w:rsidRDefault="0025573F" w:rsidP="0025573F">
      <w:pPr>
        <w:rPr>
          <w:rFonts w:asciiTheme="majorHAnsi" w:hAnsiTheme="majorHAnsi"/>
          <w:b/>
        </w:rPr>
      </w:pPr>
      <w:r w:rsidRPr="008962C2">
        <w:rPr>
          <w:rFonts w:asciiTheme="majorHAnsi" w:hAnsiTheme="majorHAnsi"/>
          <w:b/>
        </w:rPr>
        <w:t xml:space="preserve">2:40-3:40 (60 minutes) – Opportunities and Challenges of Sexual Violence Prevention in </w:t>
      </w:r>
    </w:p>
    <w:p w:rsidR="0025573F" w:rsidRPr="008962C2" w:rsidRDefault="0025573F" w:rsidP="0025573F">
      <w:pPr>
        <w:rPr>
          <w:rFonts w:asciiTheme="majorHAnsi" w:hAnsiTheme="majorHAnsi"/>
          <w:b/>
        </w:rPr>
      </w:pPr>
      <w:r w:rsidRPr="008962C2">
        <w:rPr>
          <w:rFonts w:asciiTheme="majorHAnsi" w:hAnsiTheme="majorHAnsi"/>
          <w:b/>
        </w:rPr>
        <w:t>University Settings</w:t>
      </w:r>
    </w:p>
    <w:p w:rsidR="0025573F" w:rsidRDefault="0025573F" w:rsidP="0025573F">
      <w:pPr>
        <w:rPr>
          <w:rFonts w:asciiTheme="majorHAnsi" w:hAnsiTheme="majorHAnsi"/>
        </w:rPr>
      </w:pPr>
      <w:r w:rsidRPr="005D1ABA">
        <w:rPr>
          <w:rFonts w:asciiTheme="majorHAnsi" w:hAnsiTheme="majorHAnsi"/>
        </w:rPr>
        <w:t>Christi Hurt</w:t>
      </w:r>
      <w:r>
        <w:rPr>
          <w:rFonts w:asciiTheme="majorHAnsi" w:hAnsiTheme="majorHAnsi"/>
        </w:rPr>
        <w:t xml:space="preserve">, MPA, </w:t>
      </w:r>
      <w:r w:rsidRPr="005D1ABA">
        <w:rPr>
          <w:rFonts w:asciiTheme="majorHAnsi" w:hAnsiTheme="majorHAnsi"/>
        </w:rPr>
        <w:t>Director, Carolina Women’s Center</w:t>
      </w:r>
      <w:r>
        <w:rPr>
          <w:rFonts w:asciiTheme="majorHAnsi" w:hAnsiTheme="majorHAnsi"/>
        </w:rPr>
        <w:t>,</w:t>
      </w:r>
      <w:r w:rsidRPr="005D1ABA">
        <w:rPr>
          <w:rFonts w:asciiTheme="majorHAnsi" w:hAnsiTheme="majorHAnsi"/>
        </w:rPr>
        <w:t xml:space="preserve"> </w:t>
      </w:r>
      <w:r>
        <w:rPr>
          <w:rFonts w:asciiTheme="majorHAnsi" w:hAnsiTheme="majorHAnsi"/>
        </w:rPr>
        <w:t>UNC-CH</w:t>
      </w:r>
      <w:r w:rsidR="007D7B9D">
        <w:rPr>
          <w:rFonts w:asciiTheme="majorHAnsi" w:hAnsiTheme="majorHAnsi"/>
        </w:rPr>
        <w:t>;</w:t>
      </w:r>
    </w:p>
    <w:p w:rsidR="0025573F" w:rsidRPr="005D1ABA" w:rsidRDefault="0025573F" w:rsidP="0025573F">
      <w:pPr>
        <w:rPr>
          <w:rFonts w:asciiTheme="majorHAnsi" w:hAnsiTheme="majorHAnsi"/>
          <w:b/>
        </w:rPr>
      </w:pPr>
      <w:r w:rsidRPr="005D1ABA">
        <w:rPr>
          <w:rFonts w:asciiTheme="majorHAnsi" w:hAnsiTheme="majorHAnsi"/>
        </w:rPr>
        <w:t>Kelli Raker</w:t>
      </w:r>
      <w:r>
        <w:rPr>
          <w:rFonts w:asciiTheme="majorHAnsi" w:hAnsiTheme="majorHAnsi"/>
        </w:rPr>
        <w:t xml:space="preserve">, MA, </w:t>
      </w:r>
      <w:r w:rsidRPr="005D1ABA">
        <w:rPr>
          <w:rFonts w:asciiTheme="majorHAnsi" w:hAnsiTheme="majorHAnsi"/>
        </w:rPr>
        <w:t>Coordinator for Violence Prevention Programs, Student Wellness</w:t>
      </w:r>
      <w:r>
        <w:rPr>
          <w:rFonts w:asciiTheme="majorHAnsi" w:hAnsiTheme="majorHAnsi"/>
        </w:rPr>
        <w:t>, U</w:t>
      </w:r>
      <w:r w:rsidRPr="005D1ABA">
        <w:rPr>
          <w:rFonts w:asciiTheme="majorHAnsi" w:hAnsiTheme="majorHAnsi"/>
        </w:rPr>
        <w:t>NC</w:t>
      </w:r>
      <w:r>
        <w:rPr>
          <w:rFonts w:asciiTheme="majorHAnsi" w:hAnsiTheme="majorHAnsi"/>
        </w:rPr>
        <w:t>-</w:t>
      </w:r>
      <w:r w:rsidRPr="005D1ABA">
        <w:rPr>
          <w:rFonts w:asciiTheme="majorHAnsi" w:hAnsiTheme="majorHAnsi"/>
        </w:rPr>
        <w:t>CH</w:t>
      </w:r>
    </w:p>
    <w:p w:rsidR="0025573F" w:rsidRPr="005D1ABA" w:rsidRDefault="0025573F" w:rsidP="0025573F">
      <w:pPr>
        <w:rPr>
          <w:rFonts w:asciiTheme="majorHAnsi" w:hAnsiTheme="majorHAnsi"/>
        </w:rPr>
      </w:pPr>
    </w:p>
    <w:p w:rsidR="0025573F" w:rsidRPr="008962C2" w:rsidRDefault="0025573F" w:rsidP="0025573F">
      <w:pPr>
        <w:rPr>
          <w:rFonts w:asciiTheme="majorHAnsi" w:hAnsiTheme="majorHAnsi"/>
          <w:b/>
        </w:rPr>
      </w:pPr>
      <w:r w:rsidRPr="008962C2">
        <w:rPr>
          <w:rFonts w:asciiTheme="majorHAnsi" w:hAnsiTheme="majorHAnsi"/>
          <w:b/>
        </w:rPr>
        <w:t>3:40-4:25 (45 minutes) – Group Project Discussions</w:t>
      </w:r>
    </w:p>
    <w:p w:rsidR="0025573F" w:rsidRPr="005D1ABA" w:rsidRDefault="0025573F" w:rsidP="0025573F">
      <w:pPr>
        <w:rPr>
          <w:rFonts w:asciiTheme="majorHAnsi" w:hAnsiTheme="majorHAnsi"/>
          <w:b/>
        </w:rPr>
      </w:pPr>
    </w:p>
    <w:p w:rsidR="0025573F" w:rsidRPr="00761722" w:rsidRDefault="0025573F" w:rsidP="0025573F">
      <w:pPr>
        <w:rPr>
          <w:rFonts w:asciiTheme="majorHAnsi" w:hAnsiTheme="majorHAnsi"/>
          <w:b/>
        </w:rPr>
      </w:pPr>
      <w:r w:rsidRPr="00761722">
        <w:rPr>
          <w:rFonts w:asciiTheme="majorHAnsi" w:hAnsiTheme="majorHAnsi"/>
          <w:b/>
        </w:rPr>
        <w:t xml:space="preserve">Readings: </w:t>
      </w:r>
    </w:p>
    <w:p w:rsidR="0025573F" w:rsidRPr="00F54175" w:rsidRDefault="0025573F" w:rsidP="0025573F">
      <w:pPr>
        <w:rPr>
          <w:rFonts w:asciiTheme="majorHAnsi" w:hAnsiTheme="majorHAnsi"/>
          <w:u w:val="single"/>
        </w:rPr>
      </w:pPr>
      <w:r w:rsidRPr="00F54175">
        <w:rPr>
          <w:rFonts w:asciiTheme="majorHAnsi" w:hAnsiTheme="majorHAnsi"/>
          <w:u w:val="single"/>
        </w:rPr>
        <w:t>From Dr. Martin</w:t>
      </w:r>
    </w:p>
    <w:p w:rsidR="00D54A40" w:rsidRPr="002F4FD6" w:rsidRDefault="002F4FD6" w:rsidP="002F4FD6">
      <w:pPr>
        <w:ind w:left="720" w:hanging="720"/>
        <w:rPr>
          <w:rFonts w:asciiTheme="majorHAnsi" w:hAnsiTheme="majorHAnsi"/>
        </w:rPr>
      </w:pPr>
      <w:r w:rsidRPr="002F4FD6">
        <w:rPr>
          <w:rFonts w:asciiTheme="majorHAnsi" w:hAnsiTheme="majorHAnsi"/>
        </w:rPr>
        <w:t xml:space="preserve">Wood L, </w:t>
      </w:r>
      <w:proofErr w:type="spellStart"/>
      <w:r w:rsidRPr="002F4FD6">
        <w:rPr>
          <w:rFonts w:asciiTheme="majorHAnsi" w:hAnsiTheme="majorHAnsi"/>
        </w:rPr>
        <w:t>Sulley</w:t>
      </w:r>
      <w:proofErr w:type="spellEnd"/>
      <w:r w:rsidRPr="002F4FD6">
        <w:rPr>
          <w:rFonts w:asciiTheme="majorHAnsi" w:hAnsiTheme="majorHAnsi"/>
        </w:rPr>
        <w:t xml:space="preserve"> C, </w:t>
      </w:r>
      <w:proofErr w:type="spellStart"/>
      <w:r w:rsidRPr="002F4FD6">
        <w:rPr>
          <w:rFonts w:asciiTheme="majorHAnsi" w:hAnsiTheme="majorHAnsi"/>
        </w:rPr>
        <w:t>Kammer-Kerwick</w:t>
      </w:r>
      <w:proofErr w:type="spellEnd"/>
      <w:r w:rsidRPr="002F4FD6">
        <w:rPr>
          <w:rFonts w:asciiTheme="majorHAnsi" w:hAnsiTheme="majorHAnsi"/>
        </w:rPr>
        <w:t xml:space="preserve"> M, </w:t>
      </w:r>
      <w:proofErr w:type="spellStart"/>
      <w:r w:rsidRPr="002F4FD6">
        <w:rPr>
          <w:rFonts w:asciiTheme="majorHAnsi" w:hAnsiTheme="majorHAnsi"/>
        </w:rPr>
        <w:t>Follingstad</w:t>
      </w:r>
      <w:proofErr w:type="spellEnd"/>
      <w:r w:rsidRPr="002F4FD6">
        <w:rPr>
          <w:rFonts w:asciiTheme="majorHAnsi" w:hAnsiTheme="majorHAnsi"/>
        </w:rPr>
        <w:t xml:space="preserve"> D, Busch-</w:t>
      </w:r>
      <w:proofErr w:type="spellStart"/>
      <w:r w:rsidRPr="002F4FD6">
        <w:rPr>
          <w:rFonts w:asciiTheme="majorHAnsi" w:hAnsiTheme="majorHAnsi"/>
        </w:rPr>
        <w:t>Armendarez</w:t>
      </w:r>
      <w:proofErr w:type="spellEnd"/>
      <w:r w:rsidRPr="002F4FD6">
        <w:rPr>
          <w:rFonts w:asciiTheme="majorHAnsi" w:hAnsiTheme="majorHAnsi"/>
        </w:rPr>
        <w:t xml:space="preserve"> N. Climate surveys: An inventory of understanding sexual assault and other crimes of interpersonal violence at institutions of higher education. Violence </w:t>
      </w:r>
      <w:proofErr w:type="gramStart"/>
      <w:r w:rsidRPr="002F4FD6">
        <w:rPr>
          <w:rFonts w:asciiTheme="majorHAnsi" w:hAnsiTheme="majorHAnsi"/>
        </w:rPr>
        <w:t>Against</w:t>
      </w:r>
      <w:proofErr w:type="gramEnd"/>
      <w:r w:rsidRPr="002F4FD6">
        <w:rPr>
          <w:rFonts w:asciiTheme="majorHAnsi" w:hAnsiTheme="majorHAnsi"/>
        </w:rPr>
        <w:t xml:space="preserve"> Women, 2016, 1-19.</w:t>
      </w:r>
    </w:p>
    <w:p w:rsidR="002F4FD6" w:rsidRPr="002F4FD6" w:rsidRDefault="002F4FD6" w:rsidP="002F4FD6">
      <w:pPr>
        <w:ind w:left="720" w:hanging="720"/>
        <w:rPr>
          <w:rFonts w:asciiTheme="majorHAnsi" w:hAnsiTheme="majorHAnsi"/>
        </w:rPr>
      </w:pPr>
    </w:p>
    <w:p w:rsidR="0025573F" w:rsidRPr="005D1ABA" w:rsidRDefault="0025573F" w:rsidP="0025573F">
      <w:pPr>
        <w:rPr>
          <w:rFonts w:asciiTheme="majorHAnsi" w:hAnsiTheme="majorHAnsi"/>
          <w:u w:val="single"/>
        </w:rPr>
      </w:pPr>
      <w:r w:rsidRPr="005D1ABA">
        <w:rPr>
          <w:rFonts w:asciiTheme="majorHAnsi" w:hAnsiTheme="majorHAnsi"/>
          <w:u w:val="single"/>
        </w:rPr>
        <w:t>From Ms. Hurt and Ms. Raker</w:t>
      </w:r>
    </w:p>
    <w:p w:rsidR="0025573F" w:rsidRPr="00FD65BC" w:rsidRDefault="0025573F" w:rsidP="0025573F">
      <w:pPr>
        <w:ind w:left="720" w:hanging="720"/>
        <w:rPr>
          <w:rFonts w:asciiTheme="majorHAnsi" w:hAnsiTheme="majorHAnsi"/>
          <w:bCs/>
        </w:rPr>
      </w:pPr>
      <w:proofErr w:type="spellStart"/>
      <w:r w:rsidRPr="00FD65BC">
        <w:rPr>
          <w:rFonts w:asciiTheme="majorHAnsi" w:hAnsiTheme="majorHAnsi" w:cs="Times New Roman"/>
        </w:rPr>
        <w:t>DeGue</w:t>
      </w:r>
      <w:proofErr w:type="spellEnd"/>
      <w:r w:rsidRPr="00FD65BC">
        <w:rPr>
          <w:rFonts w:asciiTheme="majorHAnsi" w:hAnsiTheme="majorHAnsi" w:cs="Times New Roman"/>
        </w:rPr>
        <w:t xml:space="preserve">, S. </w:t>
      </w:r>
      <w:r w:rsidRPr="00FD65BC">
        <w:rPr>
          <w:rFonts w:asciiTheme="majorHAnsi" w:hAnsiTheme="majorHAnsi" w:cs="Times New Roman"/>
          <w:bCs/>
        </w:rPr>
        <w:t xml:space="preserve">Preventing Sexual Violence on College Campuses: Lessons from Research and Practice, </w:t>
      </w:r>
      <w:r w:rsidRPr="00FD65BC">
        <w:rPr>
          <w:rFonts w:asciiTheme="majorHAnsi" w:hAnsiTheme="majorHAnsi" w:cs="Times New Roman"/>
          <w:iCs/>
        </w:rPr>
        <w:t xml:space="preserve">April 2014. Available at </w:t>
      </w:r>
      <w:hyperlink r:id="rId10" w:history="1">
        <w:r w:rsidRPr="00FD65BC">
          <w:rPr>
            <w:rStyle w:val="Hyperlink"/>
            <w:rFonts w:asciiTheme="majorHAnsi" w:hAnsiTheme="majorHAnsi"/>
            <w:bCs/>
            <w:color w:val="auto"/>
          </w:rPr>
          <w:t>https://www.notalone.gov/assets/evidence-based-strategies-for-the-prevention-of-sv-perpetration.pdf</w:t>
        </w:r>
      </w:hyperlink>
    </w:p>
    <w:p w:rsidR="0025573F" w:rsidRPr="00FD65BC" w:rsidRDefault="0025573F" w:rsidP="0025573F">
      <w:pPr>
        <w:autoSpaceDE w:val="0"/>
        <w:autoSpaceDN w:val="0"/>
        <w:adjustRightInd w:val="0"/>
        <w:ind w:left="720" w:hanging="720"/>
        <w:rPr>
          <w:rFonts w:asciiTheme="majorHAnsi" w:hAnsiTheme="majorHAnsi" w:cs="AdvPAC59"/>
        </w:rPr>
      </w:pPr>
      <w:r w:rsidRPr="00FD65BC">
        <w:rPr>
          <w:rFonts w:asciiTheme="majorHAnsi" w:hAnsiTheme="majorHAnsi" w:cs="AdvPAC5A"/>
        </w:rPr>
        <w:t xml:space="preserve">Vladutiu CJ, Martin SL, Macy RJ. College- or </w:t>
      </w:r>
      <w:r>
        <w:rPr>
          <w:rFonts w:asciiTheme="majorHAnsi" w:hAnsiTheme="majorHAnsi" w:cs="AdvPAC5A"/>
        </w:rPr>
        <w:t>u</w:t>
      </w:r>
      <w:r w:rsidRPr="00FD65BC">
        <w:rPr>
          <w:rFonts w:asciiTheme="majorHAnsi" w:hAnsiTheme="majorHAnsi" w:cs="AdvPAC5A"/>
        </w:rPr>
        <w:t>niversity-</w:t>
      </w:r>
      <w:r>
        <w:rPr>
          <w:rFonts w:asciiTheme="majorHAnsi" w:hAnsiTheme="majorHAnsi" w:cs="AdvPAC5A"/>
        </w:rPr>
        <w:t>b</w:t>
      </w:r>
      <w:r w:rsidRPr="00FD65BC">
        <w:rPr>
          <w:rFonts w:asciiTheme="majorHAnsi" w:hAnsiTheme="majorHAnsi" w:cs="AdvPAC5A"/>
        </w:rPr>
        <w:t xml:space="preserve">ased </w:t>
      </w:r>
      <w:r>
        <w:rPr>
          <w:rFonts w:asciiTheme="majorHAnsi" w:hAnsiTheme="majorHAnsi" w:cs="AdvPAC5A"/>
        </w:rPr>
        <w:t>s</w:t>
      </w:r>
      <w:r w:rsidRPr="00FD65BC">
        <w:rPr>
          <w:rFonts w:asciiTheme="majorHAnsi" w:hAnsiTheme="majorHAnsi" w:cs="AdvPAC5A"/>
        </w:rPr>
        <w:t xml:space="preserve">exual </w:t>
      </w:r>
      <w:r>
        <w:rPr>
          <w:rFonts w:asciiTheme="majorHAnsi" w:hAnsiTheme="majorHAnsi" w:cs="AdvPAC5A"/>
        </w:rPr>
        <w:t>a</w:t>
      </w:r>
      <w:r w:rsidRPr="00FD65BC">
        <w:rPr>
          <w:rFonts w:asciiTheme="majorHAnsi" w:hAnsiTheme="majorHAnsi" w:cs="AdvPAC5A"/>
        </w:rPr>
        <w:t xml:space="preserve">ssault </w:t>
      </w:r>
      <w:r>
        <w:rPr>
          <w:rFonts w:asciiTheme="majorHAnsi" w:hAnsiTheme="majorHAnsi" w:cs="AdvPAC5A"/>
        </w:rPr>
        <w:t>p</w:t>
      </w:r>
      <w:r w:rsidRPr="00FD65BC">
        <w:rPr>
          <w:rFonts w:asciiTheme="majorHAnsi" w:hAnsiTheme="majorHAnsi" w:cs="AdvPAC5A"/>
        </w:rPr>
        <w:t xml:space="preserve">revention </w:t>
      </w:r>
      <w:r>
        <w:rPr>
          <w:rFonts w:asciiTheme="majorHAnsi" w:hAnsiTheme="majorHAnsi" w:cs="AdvPAC5A"/>
        </w:rPr>
        <w:t>p</w:t>
      </w:r>
      <w:r w:rsidRPr="00FD65BC">
        <w:rPr>
          <w:rFonts w:asciiTheme="majorHAnsi" w:hAnsiTheme="majorHAnsi" w:cs="AdvPAC5A"/>
        </w:rPr>
        <w:t xml:space="preserve">rograms: A </w:t>
      </w:r>
      <w:r>
        <w:rPr>
          <w:rFonts w:asciiTheme="majorHAnsi" w:hAnsiTheme="majorHAnsi" w:cs="AdvPAC5A"/>
        </w:rPr>
        <w:t>r</w:t>
      </w:r>
      <w:r w:rsidRPr="00FD65BC">
        <w:rPr>
          <w:rFonts w:asciiTheme="majorHAnsi" w:hAnsiTheme="majorHAnsi" w:cs="AdvPAC5A"/>
        </w:rPr>
        <w:t xml:space="preserve">eview of </w:t>
      </w:r>
      <w:r>
        <w:rPr>
          <w:rFonts w:asciiTheme="majorHAnsi" w:hAnsiTheme="majorHAnsi" w:cs="AdvPAC5A"/>
        </w:rPr>
        <w:t>p</w:t>
      </w:r>
      <w:r w:rsidRPr="00FD65BC">
        <w:rPr>
          <w:rFonts w:asciiTheme="majorHAnsi" w:hAnsiTheme="majorHAnsi" w:cs="AdvPAC5A"/>
        </w:rPr>
        <w:t xml:space="preserve">rogram </w:t>
      </w:r>
      <w:r>
        <w:rPr>
          <w:rFonts w:asciiTheme="majorHAnsi" w:hAnsiTheme="majorHAnsi" w:cs="AdvPAC5A"/>
        </w:rPr>
        <w:t>o</w:t>
      </w:r>
      <w:r w:rsidRPr="00FD65BC">
        <w:rPr>
          <w:rFonts w:asciiTheme="majorHAnsi" w:hAnsiTheme="majorHAnsi" w:cs="AdvPAC5A"/>
        </w:rPr>
        <w:t xml:space="preserve">utcomes, </w:t>
      </w:r>
      <w:r>
        <w:rPr>
          <w:rFonts w:asciiTheme="majorHAnsi" w:hAnsiTheme="majorHAnsi" w:cs="AdvPAC5A"/>
        </w:rPr>
        <w:t>c</w:t>
      </w:r>
      <w:r w:rsidRPr="00FD65BC">
        <w:rPr>
          <w:rFonts w:asciiTheme="majorHAnsi" w:hAnsiTheme="majorHAnsi" w:cs="AdvPAC5A"/>
        </w:rPr>
        <w:t xml:space="preserve">haracteristics, and </w:t>
      </w:r>
      <w:r>
        <w:rPr>
          <w:rFonts w:asciiTheme="majorHAnsi" w:hAnsiTheme="majorHAnsi" w:cs="AdvPAC5A"/>
        </w:rPr>
        <w:t>r</w:t>
      </w:r>
      <w:r w:rsidRPr="00FD65BC">
        <w:rPr>
          <w:rFonts w:asciiTheme="majorHAnsi" w:hAnsiTheme="majorHAnsi" w:cs="AdvPAC5A"/>
        </w:rPr>
        <w:t xml:space="preserve">ecommendations. </w:t>
      </w:r>
      <w:r w:rsidRPr="00FD65BC">
        <w:rPr>
          <w:rFonts w:asciiTheme="majorHAnsi" w:hAnsiTheme="majorHAnsi" w:cs="AdvPAC59"/>
        </w:rPr>
        <w:t>Trauma, Violence, &amp; Abuse, 2011</w:t>
      </w:r>
      <w:proofErr w:type="gramStart"/>
      <w:r w:rsidRPr="00FD65BC">
        <w:rPr>
          <w:rFonts w:asciiTheme="majorHAnsi" w:hAnsiTheme="majorHAnsi" w:cs="AdvPAC59"/>
        </w:rPr>
        <w:t>;12</w:t>
      </w:r>
      <w:proofErr w:type="gramEnd"/>
      <w:r w:rsidRPr="00FD65BC">
        <w:rPr>
          <w:rFonts w:asciiTheme="majorHAnsi" w:hAnsiTheme="majorHAnsi" w:cs="AdvPAC59"/>
        </w:rPr>
        <w:t xml:space="preserve">(2) 67-86. </w:t>
      </w:r>
    </w:p>
    <w:p w:rsidR="000F50C3" w:rsidRPr="005D1ABA" w:rsidRDefault="0025573F" w:rsidP="00C51794">
      <w:pPr>
        <w:ind w:left="720" w:hanging="720"/>
        <w:rPr>
          <w:rFonts w:asciiTheme="majorHAnsi" w:hAnsiTheme="majorHAnsi"/>
        </w:rPr>
      </w:pPr>
      <w:r w:rsidRPr="00FD65BC">
        <w:rPr>
          <w:rFonts w:asciiTheme="majorHAnsi" w:hAnsiTheme="majorHAnsi" w:cs="AdvPAC59"/>
        </w:rPr>
        <w:t xml:space="preserve">White House Task Force to Protect Students from Sexual Assault. Not Alone: The First Report of the White House Task Force to Protect Students From Sexual Assault, 2014. Available at </w:t>
      </w:r>
      <w:hyperlink r:id="rId11" w:history="1">
        <w:r w:rsidRPr="00FD65BC">
          <w:rPr>
            <w:rStyle w:val="Hyperlink"/>
            <w:rFonts w:asciiTheme="majorHAnsi" w:hAnsiTheme="majorHAnsi"/>
            <w:bCs/>
            <w:color w:val="auto"/>
          </w:rPr>
          <w:t>https://www.notalone.gov/assets/report.pdf</w:t>
        </w:r>
      </w:hyperlink>
      <w:r w:rsidRPr="00FD65BC">
        <w:rPr>
          <w:rFonts w:asciiTheme="majorHAnsi" w:hAnsiTheme="majorHAnsi"/>
          <w:bCs/>
        </w:rPr>
        <w:t xml:space="preserve"> </w:t>
      </w:r>
    </w:p>
    <w:p w:rsidR="00401562" w:rsidRPr="005D1ABA" w:rsidRDefault="00401562" w:rsidP="00401562">
      <w:pPr>
        <w:rPr>
          <w:rFonts w:asciiTheme="majorHAnsi" w:hAnsiTheme="majorHAnsi"/>
          <w:b/>
        </w:rPr>
      </w:pPr>
      <w:r w:rsidRPr="005D1ABA">
        <w:rPr>
          <w:rFonts w:asciiTheme="majorHAnsi" w:hAnsiTheme="majorHAnsi"/>
          <w:b/>
        </w:rPr>
        <w:t>-------------------------------------------------------------------------------------------------------------------</w:t>
      </w:r>
    </w:p>
    <w:p w:rsidR="00322B10" w:rsidRPr="005D1ABA" w:rsidRDefault="00322B10" w:rsidP="00322B10">
      <w:pPr>
        <w:rPr>
          <w:rFonts w:asciiTheme="majorHAnsi" w:hAnsiTheme="majorHAnsi"/>
          <w:b/>
        </w:rPr>
      </w:pPr>
    </w:p>
    <w:p w:rsidR="002E21E7" w:rsidRPr="00CC68F6" w:rsidRDefault="00913F67" w:rsidP="002E21E7">
      <w:pPr>
        <w:rPr>
          <w:rFonts w:asciiTheme="majorHAnsi" w:hAnsiTheme="majorHAnsi"/>
          <w:b/>
          <w:u w:val="single"/>
        </w:rPr>
      </w:pPr>
      <w:r>
        <w:rPr>
          <w:rFonts w:asciiTheme="majorHAnsi" w:hAnsiTheme="majorHAnsi"/>
          <w:b/>
          <w:u w:val="single"/>
        </w:rPr>
        <w:t>Week 6: Wednesday, September 28</w:t>
      </w:r>
      <w:r w:rsidR="003014C0" w:rsidRPr="00CC68F6">
        <w:rPr>
          <w:rFonts w:asciiTheme="majorHAnsi" w:hAnsiTheme="majorHAnsi"/>
          <w:u w:val="single"/>
        </w:rPr>
        <w:t xml:space="preserve">: </w:t>
      </w:r>
      <w:r w:rsidR="002E21E7">
        <w:rPr>
          <w:rFonts w:asciiTheme="majorHAnsi" w:hAnsiTheme="majorHAnsi"/>
          <w:b/>
          <w:u w:val="single"/>
        </w:rPr>
        <w:t>G</w:t>
      </w:r>
      <w:r w:rsidR="002E21E7" w:rsidRPr="00CC68F6">
        <w:rPr>
          <w:rFonts w:asciiTheme="majorHAnsi" w:hAnsiTheme="majorHAnsi"/>
          <w:b/>
          <w:u w:val="single"/>
        </w:rPr>
        <w:t>BV in the LGBTQI Community</w:t>
      </w:r>
    </w:p>
    <w:p w:rsidR="002E21E7" w:rsidRDefault="002E21E7" w:rsidP="002E21E7">
      <w:pPr>
        <w:rPr>
          <w:rFonts w:asciiTheme="majorHAnsi" w:hAnsiTheme="majorHAnsi"/>
        </w:rPr>
      </w:pPr>
    </w:p>
    <w:p w:rsidR="002E21E7" w:rsidRPr="008962C2" w:rsidRDefault="002E21E7" w:rsidP="002E21E7">
      <w:pPr>
        <w:rPr>
          <w:rFonts w:asciiTheme="majorHAnsi" w:hAnsiTheme="majorHAnsi"/>
          <w:b/>
        </w:rPr>
      </w:pPr>
      <w:r w:rsidRPr="008962C2">
        <w:rPr>
          <w:rFonts w:asciiTheme="majorHAnsi" w:hAnsiTheme="majorHAnsi"/>
          <w:b/>
        </w:rPr>
        <w:t xml:space="preserve">1:25-2:25 (60 minutes) –Transgender and Gender Non-Conforming Community: Violence </w:t>
      </w:r>
    </w:p>
    <w:p w:rsidR="002E21E7" w:rsidRPr="008962C2" w:rsidRDefault="002E21E7" w:rsidP="002E21E7">
      <w:pPr>
        <w:rPr>
          <w:rFonts w:asciiTheme="majorHAnsi" w:hAnsiTheme="majorHAnsi"/>
          <w:b/>
        </w:rPr>
      </w:pPr>
      <w:r w:rsidRPr="008962C2">
        <w:rPr>
          <w:rFonts w:asciiTheme="majorHAnsi" w:hAnsiTheme="majorHAnsi"/>
          <w:b/>
        </w:rPr>
        <w:t>Faced as a Result of Challenging the Gender Binary</w:t>
      </w:r>
    </w:p>
    <w:p w:rsidR="002E21E7" w:rsidRDefault="002E21E7" w:rsidP="00CB166A">
      <w:pPr>
        <w:ind w:left="720" w:hanging="720"/>
        <w:rPr>
          <w:rFonts w:asciiTheme="majorHAnsi" w:hAnsiTheme="majorHAnsi"/>
        </w:rPr>
      </w:pPr>
      <w:r w:rsidRPr="005D1ABA">
        <w:rPr>
          <w:rFonts w:asciiTheme="majorHAnsi" w:hAnsiTheme="majorHAnsi"/>
        </w:rPr>
        <w:t>Terri Phoenix, PhD</w:t>
      </w:r>
      <w:r>
        <w:rPr>
          <w:rFonts w:asciiTheme="majorHAnsi" w:hAnsiTheme="majorHAnsi"/>
        </w:rPr>
        <w:t xml:space="preserve">, </w:t>
      </w:r>
      <w:r w:rsidRPr="005D1ABA">
        <w:rPr>
          <w:rFonts w:asciiTheme="majorHAnsi" w:hAnsiTheme="majorHAnsi"/>
        </w:rPr>
        <w:t>Director, LGBTQ Center</w:t>
      </w:r>
      <w:r>
        <w:rPr>
          <w:rFonts w:asciiTheme="majorHAnsi" w:hAnsiTheme="majorHAnsi"/>
        </w:rPr>
        <w:t xml:space="preserve">, </w:t>
      </w:r>
      <w:r w:rsidRPr="005D1ABA">
        <w:rPr>
          <w:rFonts w:asciiTheme="majorHAnsi" w:hAnsiTheme="majorHAnsi"/>
        </w:rPr>
        <w:t>UNC</w:t>
      </w:r>
      <w:r>
        <w:rPr>
          <w:rFonts w:asciiTheme="majorHAnsi" w:hAnsiTheme="majorHAnsi"/>
        </w:rPr>
        <w:t>-</w:t>
      </w:r>
      <w:r w:rsidRPr="005D1ABA">
        <w:rPr>
          <w:rFonts w:asciiTheme="majorHAnsi" w:hAnsiTheme="majorHAnsi"/>
        </w:rPr>
        <w:t>CH</w:t>
      </w:r>
    </w:p>
    <w:p w:rsidR="002E21E7" w:rsidRPr="005D1ABA" w:rsidRDefault="002E21E7" w:rsidP="002E21E7">
      <w:pPr>
        <w:ind w:left="1152" w:hanging="1152"/>
        <w:rPr>
          <w:rFonts w:asciiTheme="majorHAnsi" w:hAnsiTheme="majorHAnsi"/>
        </w:rPr>
      </w:pPr>
    </w:p>
    <w:p w:rsidR="002E21E7" w:rsidRPr="008962C2" w:rsidRDefault="002E21E7" w:rsidP="002E21E7">
      <w:pPr>
        <w:ind w:left="1152" w:hanging="1152"/>
        <w:rPr>
          <w:rFonts w:asciiTheme="majorHAnsi" w:hAnsiTheme="majorHAnsi"/>
          <w:b/>
        </w:rPr>
      </w:pPr>
      <w:r w:rsidRPr="008962C2">
        <w:rPr>
          <w:rFonts w:asciiTheme="majorHAnsi" w:hAnsiTheme="majorHAnsi"/>
          <w:b/>
        </w:rPr>
        <w:t>2:25-2:40 (15 minutes) – Break</w:t>
      </w:r>
    </w:p>
    <w:p w:rsidR="002E21E7" w:rsidRDefault="002E21E7" w:rsidP="002E21E7">
      <w:pPr>
        <w:shd w:val="clear" w:color="auto" w:fill="FFFFFF"/>
        <w:rPr>
          <w:rFonts w:asciiTheme="majorHAnsi" w:hAnsiTheme="majorHAnsi"/>
        </w:rPr>
      </w:pPr>
    </w:p>
    <w:p w:rsidR="002E21E7" w:rsidRPr="008962C2" w:rsidRDefault="002E21E7" w:rsidP="002E21E7">
      <w:pPr>
        <w:shd w:val="clear" w:color="auto" w:fill="FFFFFF"/>
        <w:rPr>
          <w:rFonts w:ascii="Calibri" w:hAnsi="Calibri"/>
          <w:b/>
          <w:color w:val="000000"/>
        </w:rPr>
      </w:pPr>
      <w:r w:rsidRPr="008962C2">
        <w:rPr>
          <w:rFonts w:asciiTheme="majorHAnsi" w:hAnsiTheme="majorHAnsi"/>
          <w:b/>
        </w:rPr>
        <w:lastRenderedPageBreak/>
        <w:t>2:40-3:40 (60 minutes)</w:t>
      </w:r>
      <w:r>
        <w:rPr>
          <w:rFonts w:asciiTheme="majorHAnsi" w:hAnsiTheme="majorHAnsi"/>
          <w:b/>
        </w:rPr>
        <w:t xml:space="preserve"> -</w:t>
      </w:r>
      <w:r w:rsidRPr="008962C2">
        <w:rPr>
          <w:rFonts w:asciiTheme="majorHAnsi" w:hAnsiTheme="majorHAnsi"/>
          <w:b/>
        </w:rPr>
        <w:t xml:space="preserve"> </w:t>
      </w:r>
      <w:r w:rsidRPr="008962C2">
        <w:rPr>
          <w:rFonts w:ascii="Calibri" w:hAnsi="Calibri"/>
          <w:b/>
          <w:color w:val="000000"/>
        </w:rPr>
        <w:t>LGBTQI + Communities and GBV</w:t>
      </w:r>
    </w:p>
    <w:p w:rsidR="002E21E7" w:rsidRDefault="002E21E7" w:rsidP="00CB166A">
      <w:pPr>
        <w:shd w:val="clear" w:color="auto" w:fill="FFFFFF"/>
        <w:ind w:left="720" w:hanging="720"/>
        <w:rPr>
          <w:rFonts w:asciiTheme="majorHAnsi" w:hAnsiTheme="majorHAnsi"/>
        </w:rPr>
      </w:pPr>
      <w:r w:rsidRPr="00233045">
        <w:rPr>
          <w:rFonts w:asciiTheme="majorHAnsi" w:hAnsiTheme="majorHAnsi"/>
        </w:rPr>
        <w:t xml:space="preserve">Jen Przewoznik, </w:t>
      </w:r>
      <w:r>
        <w:rPr>
          <w:rFonts w:asciiTheme="majorHAnsi" w:hAnsiTheme="majorHAnsi"/>
        </w:rPr>
        <w:t>MSW, Director of Prevention and Evaluation</w:t>
      </w:r>
      <w:r w:rsidRPr="00233045">
        <w:rPr>
          <w:rFonts w:asciiTheme="majorHAnsi" w:hAnsiTheme="majorHAnsi"/>
        </w:rPr>
        <w:t xml:space="preserve">, North Carolina Coalition </w:t>
      </w:r>
      <w:proofErr w:type="gramStart"/>
      <w:r w:rsidRPr="00233045">
        <w:rPr>
          <w:rFonts w:asciiTheme="majorHAnsi" w:hAnsiTheme="majorHAnsi"/>
        </w:rPr>
        <w:t>Against</w:t>
      </w:r>
      <w:proofErr w:type="gramEnd"/>
      <w:r w:rsidRPr="00233045">
        <w:rPr>
          <w:rFonts w:asciiTheme="majorHAnsi" w:hAnsiTheme="majorHAnsi"/>
        </w:rPr>
        <w:t xml:space="preserve"> Sexual Assault</w:t>
      </w:r>
    </w:p>
    <w:p w:rsidR="002E21E7" w:rsidRDefault="002E21E7" w:rsidP="002E21E7">
      <w:pPr>
        <w:rPr>
          <w:rFonts w:asciiTheme="majorHAnsi" w:hAnsiTheme="majorHAnsi"/>
        </w:rPr>
      </w:pPr>
    </w:p>
    <w:p w:rsidR="002E21E7" w:rsidRPr="008962C2" w:rsidRDefault="002E21E7" w:rsidP="002E21E7">
      <w:pPr>
        <w:rPr>
          <w:rFonts w:asciiTheme="majorHAnsi" w:hAnsiTheme="majorHAnsi"/>
          <w:b/>
        </w:rPr>
      </w:pPr>
      <w:r w:rsidRPr="008962C2">
        <w:rPr>
          <w:rFonts w:asciiTheme="majorHAnsi" w:hAnsiTheme="majorHAnsi"/>
          <w:b/>
        </w:rPr>
        <w:t>3:40-4:25 (45 minutes) – Group Project Discussions</w:t>
      </w:r>
    </w:p>
    <w:p w:rsidR="002E21E7" w:rsidRPr="005D1ABA" w:rsidRDefault="002E21E7" w:rsidP="002E21E7">
      <w:pPr>
        <w:rPr>
          <w:rFonts w:asciiTheme="majorHAnsi" w:hAnsiTheme="majorHAnsi"/>
          <w:b/>
        </w:rPr>
      </w:pPr>
    </w:p>
    <w:p w:rsidR="002E21E7" w:rsidRPr="005D1ABA" w:rsidRDefault="002E21E7" w:rsidP="002E21E7">
      <w:pPr>
        <w:rPr>
          <w:rFonts w:asciiTheme="majorHAnsi" w:hAnsiTheme="majorHAnsi"/>
          <w:b/>
        </w:rPr>
      </w:pPr>
      <w:r w:rsidRPr="005D1ABA">
        <w:rPr>
          <w:rFonts w:asciiTheme="majorHAnsi" w:hAnsiTheme="majorHAnsi"/>
          <w:b/>
        </w:rPr>
        <w:t xml:space="preserve">Readings: </w:t>
      </w:r>
    </w:p>
    <w:p w:rsidR="002E21E7" w:rsidRPr="005D1ABA" w:rsidRDefault="002E21E7" w:rsidP="002E21E7">
      <w:pPr>
        <w:rPr>
          <w:rFonts w:asciiTheme="majorHAnsi" w:hAnsiTheme="majorHAnsi"/>
          <w:u w:val="single"/>
        </w:rPr>
      </w:pPr>
      <w:r w:rsidRPr="005D1ABA">
        <w:rPr>
          <w:rFonts w:asciiTheme="majorHAnsi" w:hAnsiTheme="majorHAnsi"/>
          <w:u w:val="single"/>
        </w:rPr>
        <w:t>From Dr. Phoenix</w:t>
      </w:r>
    </w:p>
    <w:p w:rsidR="002E21E7" w:rsidRPr="005D1ABA" w:rsidRDefault="002E21E7" w:rsidP="002E21E7">
      <w:pPr>
        <w:ind w:left="720" w:hanging="720"/>
        <w:rPr>
          <w:rFonts w:asciiTheme="majorHAnsi" w:hAnsiTheme="majorHAnsi"/>
        </w:rPr>
      </w:pPr>
      <w:r w:rsidRPr="005D1ABA">
        <w:rPr>
          <w:rFonts w:asciiTheme="majorHAnsi" w:hAnsiTheme="majorHAnsi"/>
        </w:rPr>
        <w:t xml:space="preserve">Grant JM, </w:t>
      </w:r>
      <w:proofErr w:type="spellStart"/>
      <w:r w:rsidRPr="005D1ABA">
        <w:rPr>
          <w:rFonts w:asciiTheme="majorHAnsi" w:hAnsiTheme="majorHAnsi"/>
        </w:rPr>
        <w:t>Mottet</w:t>
      </w:r>
      <w:proofErr w:type="spellEnd"/>
      <w:r w:rsidRPr="005D1ABA">
        <w:rPr>
          <w:rFonts w:asciiTheme="majorHAnsi" w:hAnsiTheme="majorHAnsi"/>
        </w:rPr>
        <w:t xml:space="preserve"> LA, Tanis J.  Injustice at every turn: A report of the National Transgender Discrimination Survey, Executive Summary. Washington: National Center for Transgender Equality and National Gay and Lesbian Task Force</w:t>
      </w:r>
      <w:r>
        <w:rPr>
          <w:rFonts w:asciiTheme="majorHAnsi" w:hAnsiTheme="majorHAnsi"/>
        </w:rPr>
        <w:t>, 2011.</w:t>
      </w:r>
      <w:r w:rsidRPr="005D1ABA">
        <w:rPr>
          <w:rFonts w:asciiTheme="majorHAnsi" w:hAnsiTheme="majorHAnsi"/>
        </w:rPr>
        <w:t xml:space="preserve"> </w:t>
      </w:r>
      <w:r>
        <w:rPr>
          <w:rFonts w:asciiTheme="majorHAnsi" w:hAnsiTheme="majorHAnsi"/>
        </w:rPr>
        <w:t xml:space="preserve">Available at </w:t>
      </w:r>
      <w:r w:rsidRPr="00F16FEF">
        <w:rPr>
          <w:rFonts w:asciiTheme="majorHAnsi" w:hAnsiTheme="majorHAnsi"/>
        </w:rPr>
        <w:t>http://www.thetaskforce.org/static_html/downloads/reports/reports/ntds_full.pdf</w:t>
      </w:r>
      <w:r>
        <w:rPr>
          <w:rFonts w:asciiTheme="majorHAnsi" w:hAnsiTheme="majorHAnsi"/>
        </w:rPr>
        <w:t>.</w:t>
      </w:r>
    </w:p>
    <w:p w:rsidR="002E21E7" w:rsidRPr="005D1ABA" w:rsidRDefault="002E21E7" w:rsidP="002E21E7">
      <w:pPr>
        <w:rPr>
          <w:rFonts w:asciiTheme="majorHAnsi" w:hAnsiTheme="majorHAnsi"/>
        </w:rPr>
      </w:pPr>
    </w:p>
    <w:p w:rsidR="002E21E7" w:rsidRPr="00AC4E3E" w:rsidRDefault="002E21E7" w:rsidP="002E21E7">
      <w:pPr>
        <w:rPr>
          <w:rFonts w:asciiTheme="majorHAnsi" w:hAnsiTheme="majorHAnsi"/>
          <w:u w:val="single"/>
        </w:rPr>
      </w:pPr>
      <w:r w:rsidRPr="00AC4E3E">
        <w:rPr>
          <w:rFonts w:asciiTheme="majorHAnsi" w:hAnsiTheme="majorHAnsi"/>
          <w:u w:val="single"/>
        </w:rPr>
        <w:t>From J Przewoznik</w:t>
      </w:r>
    </w:p>
    <w:p w:rsidR="002E21E7" w:rsidRDefault="00D54A40" w:rsidP="002E21E7">
      <w:pPr>
        <w:autoSpaceDE w:val="0"/>
        <w:autoSpaceDN w:val="0"/>
        <w:adjustRightInd w:val="0"/>
        <w:ind w:left="720" w:hanging="720"/>
        <w:rPr>
          <w:rFonts w:asciiTheme="majorHAnsi" w:hAnsiTheme="majorHAnsi" w:cs="TrajanPro-Regular"/>
        </w:rPr>
      </w:pPr>
      <w:r w:rsidRPr="00D54A40">
        <w:rPr>
          <w:rFonts w:asciiTheme="majorHAnsi" w:hAnsiTheme="majorHAnsi" w:cs="Knockout-HTF51-Middleweight"/>
        </w:rPr>
        <w:t>TBD</w:t>
      </w:r>
    </w:p>
    <w:p w:rsidR="002E21E7" w:rsidRPr="00733B1E" w:rsidRDefault="002E21E7" w:rsidP="002E21E7">
      <w:pPr>
        <w:autoSpaceDE w:val="0"/>
        <w:autoSpaceDN w:val="0"/>
        <w:adjustRightInd w:val="0"/>
        <w:ind w:left="720" w:hanging="720"/>
        <w:rPr>
          <w:rFonts w:asciiTheme="majorHAnsi" w:hAnsiTheme="majorHAnsi"/>
          <w:b/>
        </w:rPr>
      </w:pPr>
    </w:p>
    <w:p w:rsidR="003D2A9A" w:rsidRPr="005D1ABA" w:rsidRDefault="003D2A9A" w:rsidP="003D2A9A">
      <w:pPr>
        <w:rPr>
          <w:rFonts w:asciiTheme="majorHAnsi" w:hAnsiTheme="majorHAnsi"/>
          <w:b/>
        </w:rPr>
      </w:pPr>
      <w:r w:rsidRPr="005D1ABA">
        <w:rPr>
          <w:rFonts w:asciiTheme="majorHAnsi" w:hAnsiTheme="majorHAnsi"/>
          <w:b/>
        </w:rPr>
        <w:t>-------------------------------------------------------------------------------------------------------------------</w:t>
      </w:r>
    </w:p>
    <w:p w:rsidR="00933AA1" w:rsidRPr="005D1ABA" w:rsidRDefault="00933AA1" w:rsidP="00F31995">
      <w:pPr>
        <w:tabs>
          <w:tab w:val="left" w:pos="180"/>
          <w:tab w:val="left" w:pos="1640"/>
        </w:tabs>
        <w:rPr>
          <w:rFonts w:asciiTheme="majorHAnsi" w:hAnsiTheme="majorHAnsi"/>
        </w:rPr>
      </w:pPr>
    </w:p>
    <w:p w:rsidR="00E336CB" w:rsidRPr="00CC68F6" w:rsidRDefault="007565B8" w:rsidP="00E336CB">
      <w:pPr>
        <w:rPr>
          <w:rFonts w:asciiTheme="majorHAnsi" w:hAnsiTheme="majorHAnsi"/>
          <w:u w:val="single"/>
        </w:rPr>
      </w:pPr>
      <w:r>
        <w:rPr>
          <w:rFonts w:asciiTheme="majorHAnsi" w:hAnsiTheme="majorHAnsi"/>
          <w:b/>
          <w:u w:val="single"/>
        </w:rPr>
        <w:t xml:space="preserve">Week 7: Wednesday, Oct 5 </w:t>
      </w:r>
      <w:r w:rsidR="002E21E7">
        <w:rPr>
          <w:rFonts w:asciiTheme="majorHAnsi" w:hAnsiTheme="majorHAnsi"/>
          <w:b/>
          <w:u w:val="single"/>
        </w:rPr>
        <w:t>–</w:t>
      </w:r>
      <w:r w:rsidR="00C31A23">
        <w:rPr>
          <w:rFonts w:asciiTheme="majorHAnsi" w:hAnsiTheme="majorHAnsi"/>
          <w:b/>
          <w:u w:val="single"/>
        </w:rPr>
        <w:t xml:space="preserve"> </w:t>
      </w:r>
      <w:r w:rsidR="00E336CB" w:rsidRPr="00CC68F6">
        <w:rPr>
          <w:rFonts w:asciiTheme="majorHAnsi" w:hAnsiTheme="majorHAnsi"/>
          <w:b/>
          <w:u w:val="single"/>
        </w:rPr>
        <w:t>Sex Trafficking</w:t>
      </w:r>
      <w:r w:rsidR="00E336CB" w:rsidRPr="00CC68F6">
        <w:rPr>
          <w:rFonts w:asciiTheme="majorHAnsi" w:hAnsiTheme="majorHAnsi"/>
          <w:u w:val="single"/>
        </w:rPr>
        <w:t xml:space="preserve"> </w:t>
      </w:r>
    </w:p>
    <w:p w:rsidR="00E336CB" w:rsidRDefault="00E336CB" w:rsidP="00E336CB">
      <w:pPr>
        <w:ind w:left="720" w:hanging="720"/>
        <w:rPr>
          <w:rFonts w:asciiTheme="majorHAnsi" w:hAnsiTheme="majorHAnsi"/>
        </w:rPr>
      </w:pPr>
    </w:p>
    <w:p w:rsidR="00E336CB" w:rsidRPr="00925A4B" w:rsidRDefault="00E336CB" w:rsidP="00E336CB">
      <w:pPr>
        <w:rPr>
          <w:rFonts w:asciiTheme="majorHAnsi" w:hAnsiTheme="majorHAnsi"/>
          <w:b/>
        </w:rPr>
      </w:pPr>
      <w:r w:rsidRPr="00925A4B">
        <w:rPr>
          <w:rFonts w:asciiTheme="majorHAnsi" w:hAnsiTheme="majorHAnsi"/>
          <w:b/>
        </w:rPr>
        <w:t>1:25-2:25 (60 minutes) – Research on Sex Trafficking</w:t>
      </w:r>
    </w:p>
    <w:p w:rsidR="00E336CB" w:rsidRDefault="004D1B0C" w:rsidP="00663D60">
      <w:pPr>
        <w:ind w:left="720" w:hanging="720"/>
        <w:rPr>
          <w:rFonts w:asciiTheme="majorHAnsi" w:eastAsia="Times New Roman" w:hAnsiTheme="majorHAnsi" w:cs="Courier New"/>
          <w:color w:val="000000"/>
        </w:rPr>
      </w:pPr>
      <w:r w:rsidRPr="00925A4B">
        <w:rPr>
          <w:rFonts w:asciiTheme="majorHAnsi" w:eastAsia="Times New Roman" w:hAnsiTheme="majorHAnsi" w:cs="Courier New"/>
          <w:color w:val="000000"/>
        </w:rPr>
        <w:t xml:space="preserve">Jennifer O'Brien, MSW, LCSW, PhD Candidate, and Eileen </w:t>
      </w:r>
      <w:proofErr w:type="spellStart"/>
      <w:r w:rsidRPr="00925A4B">
        <w:rPr>
          <w:rFonts w:asciiTheme="majorHAnsi" w:eastAsia="Times New Roman" w:hAnsiTheme="majorHAnsi" w:cs="Courier New"/>
          <w:color w:val="000000"/>
        </w:rPr>
        <w:t>Blackey</w:t>
      </w:r>
      <w:proofErr w:type="spellEnd"/>
      <w:r w:rsidRPr="00925A4B">
        <w:rPr>
          <w:rFonts w:asciiTheme="majorHAnsi" w:eastAsia="Times New Roman" w:hAnsiTheme="majorHAnsi" w:cs="Courier New"/>
          <w:color w:val="000000"/>
        </w:rPr>
        <w:t xml:space="preserve"> Fellow</w:t>
      </w:r>
      <w:r w:rsidR="00925A4B">
        <w:rPr>
          <w:rFonts w:asciiTheme="majorHAnsi" w:eastAsia="Times New Roman" w:hAnsiTheme="majorHAnsi" w:cs="Courier New"/>
          <w:color w:val="000000"/>
        </w:rPr>
        <w:t>,</w:t>
      </w:r>
      <w:r w:rsidRPr="00925A4B">
        <w:rPr>
          <w:rFonts w:asciiTheme="majorHAnsi" w:eastAsia="Times New Roman" w:hAnsiTheme="majorHAnsi" w:cs="Courier New"/>
          <w:color w:val="000000"/>
        </w:rPr>
        <w:t xml:space="preserve"> Fahs-Beck Scholar, School of Social Work, UNC, Chapel H</w:t>
      </w:r>
      <w:r w:rsidR="00925A4B">
        <w:rPr>
          <w:rFonts w:asciiTheme="majorHAnsi" w:eastAsia="Times New Roman" w:hAnsiTheme="majorHAnsi" w:cs="Courier New"/>
          <w:color w:val="000000"/>
        </w:rPr>
        <w:t>i</w:t>
      </w:r>
      <w:r w:rsidRPr="00925A4B">
        <w:rPr>
          <w:rFonts w:asciiTheme="majorHAnsi" w:eastAsia="Times New Roman" w:hAnsiTheme="majorHAnsi" w:cs="Courier New"/>
          <w:color w:val="000000"/>
        </w:rPr>
        <w:t>ll</w:t>
      </w:r>
    </w:p>
    <w:p w:rsidR="00663D60" w:rsidRPr="005D1ABA" w:rsidRDefault="00663D60" w:rsidP="00663D60">
      <w:pPr>
        <w:ind w:left="720" w:hanging="720"/>
        <w:rPr>
          <w:rFonts w:asciiTheme="majorHAnsi" w:hAnsiTheme="majorHAnsi"/>
        </w:rPr>
      </w:pPr>
    </w:p>
    <w:p w:rsidR="00E336CB" w:rsidRPr="005D1ABA" w:rsidRDefault="00E336CB" w:rsidP="00E336CB">
      <w:pPr>
        <w:ind w:left="1152" w:hanging="1152"/>
        <w:rPr>
          <w:rFonts w:asciiTheme="majorHAnsi" w:hAnsiTheme="majorHAnsi"/>
        </w:rPr>
      </w:pPr>
      <w:r w:rsidRPr="00925A4B">
        <w:rPr>
          <w:rFonts w:asciiTheme="majorHAnsi" w:hAnsiTheme="majorHAnsi"/>
          <w:b/>
        </w:rPr>
        <w:t>2</w:t>
      </w:r>
      <w:r w:rsidRPr="00E653CC">
        <w:rPr>
          <w:rFonts w:asciiTheme="majorHAnsi" w:hAnsiTheme="majorHAnsi"/>
          <w:b/>
        </w:rPr>
        <w:t>:25-2:40 (15 minutes) – Break</w:t>
      </w:r>
    </w:p>
    <w:p w:rsidR="00E336CB" w:rsidRPr="005D1ABA" w:rsidRDefault="00E336CB" w:rsidP="00E336CB">
      <w:pPr>
        <w:ind w:left="720" w:hanging="720"/>
        <w:rPr>
          <w:rFonts w:asciiTheme="majorHAnsi" w:hAnsiTheme="majorHAnsi"/>
        </w:rPr>
      </w:pPr>
    </w:p>
    <w:p w:rsidR="00E336CB" w:rsidRPr="00E653CC" w:rsidRDefault="00E336CB" w:rsidP="00E336CB">
      <w:pPr>
        <w:rPr>
          <w:rFonts w:asciiTheme="majorHAnsi" w:hAnsiTheme="majorHAnsi"/>
          <w:b/>
        </w:rPr>
      </w:pPr>
      <w:r w:rsidRPr="00E653CC">
        <w:rPr>
          <w:rFonts w:asciiTheme="majorHAnsi" w:hAnsiTheme="majorHAnsi"/>
          <w:b/>
        </w:rPr>
        <w:t xml:space="preserve">2:40-3:40 (60 minutes) – Project NO REST, </w:t>
      </w:r>
      <w:r>
        <w:rPr>
          <w:rFonts w:asciiTheme="majorHAnsi" w:hAnsiTheme="majorHAnsi"/>
          <w:b/>
        </w:rPr>
        <w:t>A</w:t>
      </w:r>
      <w:r w:rsidRPr="00E653CC">
        <w:rPr>
          <w:rFonts w:asciiTheme="majorHAnsi" w:hAnsiTheme="majorHAnsi"/>
          <w:b/>
        </w:rPr>
        <w:t xml:space="preserve"> </w:t>
      </w:r>
      <w:r>
        <w:rPr>
          <w:rFonts w:asciiTheme="majorHAnsi" w:hAnsiTheme="majorHAnsi"/>
          <w:b/>
        </w:rPr>
        <w:t>C</w:t>
      </w:r>
      <w:r w:rsidRPr="00E653CC">
        <w:rPr>
          <w:rFonts w:asciiTheme="majorHAnsi" w:hAnsiTheme="majorHAnsi"/>
          <w:b/>
        </w:rPr>
        <w:t xml:space="preserve">omprehensive </w:t>
      </w:r>
      <w:r>
        <w:rPr>
          <w:rFonts w:asciiTheme="majorHAnsi" w:hAnsiTheme="majorHAnsi"/>
          <w:b/>
        </w:rPr>
        <w:t>P</w:t>
      </w:r>
      <w:r w:rsidRPr="00E653CC">
        <w:rPr>
          <w:rFonts w:asciiTheme="majorHAnsi" w:hAnsiTheme="majorHAnsi"/>
          <w:b/>
        </w:rPr>
        <w:t xml:space="preserve">lan to </w:t>
      </w:r>
      <w:r>
        <w:rPr>
          <w:rFonts w:asciiTheme="majorHAnsi" w:hAnsiTheme="majorHAnsi"/>
          <w:b/>
        </w:rPr>
        <w:t>A</w:t>
      </w:r>
      <w:r w:rsidRPr="00E653CC">
        <w:rPr>
          <w:rFonts w:asciiTheme="majorHAnsi" w:hAnsiTheme="majorHAnsi"/>
          <w:b/>
        </w:rPr>
        <w:t xml:space="preserve">ddress the </w:t>
      </w:r>
      <w:r>
        <w:rPr>
          <w:rFonts w:asciiTheme="majorHAnsi" w:hAnsiTheme="majorHAnsi"/>
          <w:b/>
        </w:rPr>
        <w:t>T</w:t>
      </w:r>
      <w:r w:rsidRPr="00E653CC">
        <w:rPr>
          <w:rFonts w:asciiTheme="majorHAnsi" w:hAnsiTheme="majorHAnsi"/>
          <w:b/>
        </w:rPr>
        <w:t xml:space="preserve">rafficking of </w:t>
      </w:r>
      <w:r>
        <w:rPr>
          <w:rFonts w:asciiTheme="majorHAnsi" w:hAnsiTheme="majorHAnsi"/>
          <w:b/>
        </w:rPr>
        <w:t>Y</w:t>
      </w:r>
      <w:r w:rsidRPr="00E653CC">
        <w:rPr>
          <w:rFonts w:asciiTheme="majorHAnsi" w:hAnsiTheme="majorHAnsi"/>
          <w:b/>
        </w:rPr>
        <w:t xml:space="preserve">outh </w:t>
      </w:r>
      <w:r>
        <w:rPr>
          <w:rFonts w:asciiTheme="majorHAnsi" w:hAnsiTheme="majorHAnsi"/>
          <w:b/>
        </w:rPr>
        <w:t>A</w:t>
      </w:r>
      <w:r w:rsidRPr="00E653CC">
        <w:rPr>
          <w:rFonts w:asciiTheme="majorHAnsi" w:hAnsiTheme="majorHAnsi"/>
          <w:b/>
        </w:rPr>
        <w:t xml:space="preserve">ge 25 and </w:t>
      </w:r>
      <w:r>
        <w:rPr>
          <w:rFonts w:asciiTheme="majorHAnsi" w:hAnsiTheme="majorHAnsi"/>
          <w:b/>
        </w:rPr>
        <w:t>Y</w:t>
      </w:r>
      <w:r w:rsidRPr="00E653CC">
        <w:rPr>
          <w:rFonts w:asciiTheme="majorHAnsi" w:hAnsiTheme="majorHAnsi"/>
          <w:b/>
        </w:rPr>
        <w:t>ounger in North Carolina</w:t>
      </w:r>
    </w:p>
    <w:p w:rsidR="007476DA" w:rsidRPr="005D1ABA" w:rsidRDefault="00E336CB" w:rsidP="00CB166A">
      <w:pPr>
        <w:ind w:left="720" w:hanging="720"/>
        <w:rPr>
          <w:rFonts w:asciiTheme="majorHAnsi" w:hAnsiTheme="majorHAnsi"/>
          <w:i/>
        </w:rPr>
      </w:pPr>
      <w:r>
        <w:rPr>
          <w:rFonts w:asciiTheme="majorHAnsi" w:hAnsiTheme="majorHAnsi"/>
        </w:rPr>
        <w:t>Dean Duncan III, MUA, PhD, Research Professor, School of Social Work, UNC-CH</w:t>
      </w:r>
      <w:r w:rsidR="007476DA">
        <w:rPr>
          <w:rFonts w:asciiTheme="majorHAnsi" w:hAnsiTheme="majorHAnsi"/>
        </w:rPr>
        <w:t xml:space="preserve"> </w:t>
      </w:r>
    </w:p>
    <w:p w:rsidR="00E336CB" w:rsidRPr="005D1ABA" w:rsidRDefault="00E336CB" w:rsidP="00E336CB">
      <w:pPr>
        <w:rPr>
          <w:rFonts w:asciiTheme="majorHAnsi" w:hAnsiTheme="majorHAnsi"/>
        </w:rPr>
      </w:pPr>
    </w:p>
    <w:p w:rsidR="00E336CB" w:rsidRPr="00E653CC" w:rsidRDefault="00E336CB" w:rsidP="00E336CB">
      <w:pPr>
        <w:rPr>
          <w:rFonts w:asciiTheme="majorHAnsi" w:hAnsiTheme="majorHAnsi"/>
          <w:b/>
        </w:rPr>
      </w:pPr>
      <w:r w:rsidRPr="00E653CC">
        <w:rPr>
          <w:rFonts w:asciiTheme="majorHAnsi" w:hAnsiTheme="majorHAnsi"/>
          <w:b/>
        </w:rPr>
        <w:t xml:space="preserve">3:40-4:25 (45 minutes) – Group </w:t>
      </w:r>
      <w:r>
        <w:rPr>
          <w:rFonts w:asciiTheme="majorHAnsi" w:hAnsiTheme="majorHAnsi"/>
          <w:b/>
        </w:rPr>
        <w:t>P</w:t>
      </w:r>
      <w:r w:rsidRPr="00E653CC">
        <w:rPr>
          <w:rFonts w:asciiTheme="majorHAnsi" w:hAnsiTheme="majorHAnsi"/>
          <w:b/>
        </w:rPr>
        <w:t xml:space="preserve">roject </w:t>
      </w:r>
      <w:r>
        <w:rPr>
          <w:rFonts w:asciiTheme="majorHAnsi" w:hAnsiTheme="majorHAnsi"/>
          <w:b/>
        </w:rPr>
        <w:t>D</w:t>
      </w:r>
      <w:r w:rsidRPr="00E653CC">
        <w:rPr>
          <w:rFonts w:asciiTheme="majorHAnsi" w:hAnsiTheme="majorHAnsi"/>
          <w:b/>
        </w:rPr>
        <w:t>iscussions</w:t>
      </w:r>
    </w:p>
    <w:p w:rsidR="00E336CB" w:rsidRPr="005D1ABA" w:rsidRDefault="00E336CB" w:rsidP="00E336CB">
      <w:pPr>
        <w:rPr>
          <w:rFonts w:asciiTheme="majorHAnsi" w:hAnsiTheme="majorHAnsi"/>
          <w:b/>
        </w:rPr>
      </w:pPr>
    </w:p>
    <w:p w:rsidR="00E336CB" w:rsidRPr="005D1ABA" w:rsidRDefault="00E336CB" w:rsidP="00E336CB">
      <w:pPr>
        <w:rPr>
          <w:rFonts w:asciiTheme="majorHAnsi" w:hAnsiTheme="majorHAnsi"/>
          <w:b/>
        </w:rPr>
      </w:pPr>
      <w:r w:rsidRPr="005D1ABA">
        <w:rPr>
          <w:rFonts w:asciiTheme="majorHAnsi" w:hAnsiTheme="majorHAnsi"/>
          <w:b/>
        </w:rPr>
        <w:t xml:space="preserve">Readings: </w:t>
      </w:r>
    </w:p>
    <w:p w:rsidR="00E336CB" w:rsidRPr="005D1ABA" w:rsidRDefault="00E336CB" w:rsidP="00E336CB">
      <w:pPr>
        <w:rPr>
          <w:rFonts w:asciiTheme="majorHAnsi" w:hAnsiTheme="majorHAnsi"/>
          <w:u w:val="single"/>
        </w:rPr>
      </w:pPr>
      <w:r w:rsidRPr="005D1ABA">
        <w:rPr>
          <w:rFonts w:asciiTheme="majorHAnsi" w:hAnsiTheme="majorHAnsi"/>
          <w:u w:val="single"/>
        </w:rPr>
        <w:t xml:space="preserve">From </w:t>
      </w:r>
      <w:r w:rsidR="002931DF">
        <w:rPr>
          <w:rFonts w:asciiTheme="majorHAnsi" w:hAnsiTheme="majorHAnsi"/>
          <w:u w:val="single"/>
        </w:rPr>
        <w:t>Ms. O’Brien</w:t>
      </w:r>
    </w:p>
    <w:p w:rsidR="00D54A40" w:rsidRPr="00D54A40" w:rsidRDefault="00D54A40" w:rsidP="00E336CB">
      <w:pPr>
        <w:ind w:left="720" w:hanging="720"/>
        <w:rPr>
          <w:rFonts w:asciiTheme="majorHAnsi" w:hAnsiTheme="majorHAnsi" w:cs="AdvPAC5A"/>
        </w:rPr>
      </w:pPr>
      <w:r w:rsidRPr="00D54A40">
        <w:rPr>
          <w:rFonts w:asciiTheme="majorHAnsi" w:hAnsiTheme="majorHAnsi" w:cs="AdvPAC5A"/>
        </w:rPr>
        <w:t>TBD</w:t>
      </w:r>
    </w:p>
    <w:p w:rsidR="00E336CB" w:rsidRPr="005D1ABA" w:rsidRDefault="00E336CB" w:rsidP="00E336CB">
      <w:pPr>
        <w:rPr>
          <w:rFonts w:asciiTheme="majorHAnsi" w:hAnsiTheme="majorHAnsi"/>
        </w:rPr>
      </w:pPr>
    </w:p>
    <w:p w:rsidR="00E336CB" w:rsidRPr="00B32448" w:rsidRDefault="00E336CB" w:rsidP="00E336CB">
      <w:pPr>
        <w:rPr>
          <w:rFonts w:asciiTheme="majorHAnsi" w:hAnsiTheme="majorHAnsi"/>
          <w:u w:val="single"/>
        </w:rPr>
      </w:pPr>
      <w:r w:rsidRPr="00B32448">
        <w:rPr>
          <w:rFonts w:asciiTheme="majorHAnsi" w:hAnsiTheme="majorHAnsi"/>
          <w:u w:val="single"/>
        </w:rPr>
        <w:t>From Dr. Duncan</w:t>
      </w:r>
    </w:p>
    <w:p w:rsidR="00E336CB" w:rsidRPr="00791D66" w:rsidRDefault="00791D66" w:rsidP="00E336CB">
      <w:pPr>
        <w:ind w:left="720" w:hanging="720"/>
        <w:rPr>
          <w:rFonts w:asciiTheme="majorHAnsi" w:eastAsia="Times New Roman" w:hAnsiTheme="majorHAnsi"/>
        </w:rPr>
      </w:pPr>
      <w:r w:rsidRPr="00791D66">
        <w:rPr>
          <w:rFonts w:asciiTheme="majorHAnsi" w:hAnsiTheme="majorHAnsi"/>
        </w:rPr>
        <w:t xml:space="preserve">Statewide Plan for Addressing Trafficking of Child Welfare Involved Children and Youth in North Carolina. 2015. (Available at </w:t>
      </w:r>
      <w:hyperlink r:id="rId12" w:history="1">
        <w:r w:rsidRPr="00791D66">
          <w:rPr>
            <w:rStyle w:val="Hyperlink"/>
            <w:rFonts w:asciiTheme="majorHAnsi" w:hAnsiTheme="majorHAnsi"/>
            <w:color w:val="auto"/>
          </w:rPr>
          <w:t>https://app.box.com/s/oya7og57zosnd0uitc0z1wm09aoptoib</w:t>
        </w:r>
      </w:hyperlink>
      <w:r w:rsidRPr="00791D66">
        <w:rPr>
          <w:rFonts w:asciiTheme="majorHAnsi" w:hAnsiTheme="majorHAnsi"/>
        </w:rPr>
        <w:t>)</w:t>
      </w:r>
    </w:p>
    <w:p w:rsidR="002E21E7" w:rsidRDefault="002E21E7" w:rsidP="005523FA">
      <w:pPr>
        <w:rPr>
          <w:rFonts w:asciiTheme="majorHAnsi" w:hAnsiTheme="majorHAnsi"/>
          <w:b/>
          <w:u w:val="single"/>
        </w:rPr>
      </w:pPr>
    </w:p>
    <w:p w:rsidR="0020297E" w:rsidRPr="005D1ABA" w:rsidRDefault="0020297E" w:rsidP="0020297E">
      <w:pPr>
        <w:rPr>
          <w:rFonts w:asciiTheme="majorHAnsi" w:hAnsiTheme="majorHAnsi"/>
          <w:b/>
        </w:rPr>
      </w:pPr>
      <w:r w:rsidRPr="005D1ABA">
        <w:rPr>
          <w:rFonts w:asciiTheme="majorHAnsi" w:hAnsiTheme="majorHAnsi"/>
          <w:b/>
        </w:rPr>
        <w:t>-------------------------------------------------------------------------------------------------------------------</w:t>
      </w:r>
    </w:p>
    <w:p w:rsidR="005C6073" w:rsidRPr="005D1ABA" w:rsidRDefault="005C6073" w:rsidP="002D1869">
      <w:pPr>
        <w:rPr>
          <w:rFonts w:asciiTheme="majorHAnsi" w:hAnsiTheme="majorHAnsi"/>
        </w:rPr>
      </w:pPr>
    </w:p>
    <w:p w:rsidR="00E336CB" w:rsidRPr="00CC68F6" w:rsidRDefault="00F110AB" w:rsidP="00E336CB">
      <w:pPr>
        <w:rPr>
          <w:rFonts w:asciiTheme="majorHAnsi" w:hAnsiTheme="majorHAnsi"/>
          <w:b/>
          <w:u w:val="single"/>
        </w:rPr>
      </w:pPr>
      <w:r w:rsidRPr="00CC68F6">
        <w:rPr>
          <w:rFonts w:asciiTheme="majorHAnsi" w:hAnsiTheme="majorHAnsi"/>
          <w:b/>
          <w:u w:val="single"/>
        </w:rPr>
        <w:t>Week 8</w:t>
      </w:r>
      <w:r w:rsidR="00482A22" w:rsidRPr="00CC68F6">
        <w:rPr>
          <w:rFonts w:asciiTheme="majorHAnsi" w:hAnsiTheme="majorHAnsi"/>
          <w:b/>
          <w:u w:val="single"/>
        </w:rPr>
        <w:t xml:space="preserve">: </w:t>
      </w:r>
      <w:r w:rsidR="00632FF0" w:rsidRPr="00CC68F6">
        <w:rPr>
          <w:rFonts w:asciiTheme="majorHAnsi" w:hAnsiTheme="majorHAnsi"/>
          <w:b/>
          <w:u w:val="single"/>
        </w:rPr>
        <w:t xml:space="preserve">Wednesday, </w:t>
      </w:r>
      <w:r w:rsidR="00576F52">
        <w:rPr>
          <w:rFonts w:asciiTheme="majorHAnsi" w:hAnsiTheme="majorHAnsi"/>
          <w:b/>
          <w:u w:val="single"/>
        </w:rPr>
        <w:t>October 12</w:t>
      </w:r>
      <w:r w:rsidR="003014C0" w:rsidRPr="00CC68F6">
        <w:rPr>
          <w:rFonts w:asciiTheme="majorHAnsi" w:hAnsiTheme="majorHAnsi"/>
          <w:b/>
          <w:u w:val="single"/>
        </w:rPr>
        <w:t>:</w:t>
      </w:r>
      <w:r w:rsidR="007C0020" w:rsidRPr="00CC68F6">
        <w:rPr>
          <w:rFonts w:asciiTheme="majorHAnsi" w:hAnsiTheme="majorHAnsi"/>
          <w:b/>
          <w:u w:val="single"/>
        </w:rPr>
        <w:t xml:space="preserve"> </w:t>
      </w:r>
      <w:r w:rsidR="00632FF0" w:rsidRPr="00CC68F6">
        <w:rPr>
          <w:rFonts w:asciiTheme="majorHAnsi" w:hAnsiTheme="majorHAnsi"/>
          <w:b/>
          <w:u w:val="single"/>
        </w:rPr>
        <w:t xml:space="preserve"> </w:t>
      </w:r>
      <w:r w:rsidR="00E336CB" w:rsidRPr="00CC68F6">
        <w:rPr>
          <w:rFonts w:asciiTheme="majorHAnsi" w:hAnsiTheme="majorHAnsi"/>
          <w:b/>
          <w:u w:val="single"/>
        </w:rPr>
        <w:t>GBV and Health Outcomes</w:t>
      </w:r>
    </w:p>
    <w:p w:rsidR="00E336CB" w:rsidRDefault="00E336CB" w:rsidP="00E336CB">
      <w:pPr>
        <w:ind w:left="1152" w:hanging="1152"/>
        <w:rPr>
          <w:rFonts w:asciiTheme="majorHAnsi" w:hAnsiTheme="majorHAnsi"/>
        </w:rPr>
      </w:pPr>
    </w:p>
    <w:p w:rsidR="00E336CB" w:rsidRPr="001A3985" w:rsidRDefault="00E336CB" w:rsidP="00E336CB">
      <w:pPr>
        <w:rPr>
          <w:rFonts w:asciiTheme="majorHAnsi" w:hAnsiTheme="majorHAnsi"/>
          <w:b/>
        </w:rPr>
      </w:pPr>
      <w:r w:rsidRPr="001A3985">
        <w:rPr>
          <w:rFonts w:asciiTheme="majorHAnsi" w:hAnsiTheme="majorHAnsi"/>
          <w:b/>
        </w:rPr>
        <w:t xml:space="preserve">1:25-2:25 (60 minutes) – Mechanisms of Pain and Somatic Symptom Development </w:t>
      </w:r>
      <w:r>
        <w:rPr>
          <w:rFonts w:asciiTheme="majorHAnsi" w:hAnsiTheme="majorHAnsi"/>
          <w:b/>
        </w:rPr>
        <w:t>a</w:t>
      </w:r>
      <w:r w:rsidRPr="001A3985">
        <w:rPr>
          <w:rFonts w:asciiTheme="majorHAnsi" w:hAnsiTheme="majorHAnsi"/>
          <w:b/>
        </w:rPr>
        <w:t>mong Sexual Assault Survivors</w:t>
      </w:r>
    </w:p>
    <w:p w:rsidR="00E336CB" w:rsidRPr="00D644B3" w:rsidRDefault="00E336CB" w:rsidP="00CB166A">
      <w:pPr>
        <w:ind w:left="720" w:hanging="720"/>
        <w:rPr>
          <w:rFonts w:asciiTheme="majorHAnsi" w:hAnsiTheme="majorHAnsi"/>
          <w:b/>
        </w:rPr>
      </w:pPr>
      <w:r w:rsidRPr="005D1ABA">
        <w:rPr>
          <w:rFonts w:asciiTheme="majorHAnsi" w:hAnsiTheme="majorHAnsi"/>
        </w:rPr>
        <w:t>Sam McLean, MD MPH</w:t>
      </w:r>
      <w:r>
        <w:rPr>
          <w:rFonts w:asciiTheme="majorHAnsi" w:hAnsiTheme="majorHAnsi"/>
        </w:rPr>
        <w:t xml:space="preserve">, </w:t>
      </w:r>
      <w:r w:rsidRPr="00D644B3">
        <w:rPr>
          <w:rFonts w:asciiTheme="majorHAnsi" w:hAnsiTheme="majorHAnsi"/>
        </w:rPr>
        <w:t>Director, TRYUMPH Research Program, School of Medicine</w:t>
      </w:r>
      <w:r>
        <w:rPr>
          <w:rFonts w:asciiTheme="majorHAnsi" w:hAnsiTheme="majorHAnsi"/>
        </w:rPr>
        <w:t>, UNC-CH</w:t>
      </w:r>
      <w:r w:rsidR="00C843BF">
        <w:rPr>
          <w:rFonts w:asciiTheme="majorHAnsi" w:hAnsiTheme="majorHAnsi"/>
        </w:rPr>
        <w:t xml:space="preserve"> </w:t>
      </w:r>
    </w:p>
    <w:p w:rsidR="00E336CB" w:rsidRPr="00D644B3" w:rsidRDefault="00E336CB" w:rsidP="00E336CB">
      <w:pPr>
        <w:ind w:left="1152" w:hanging="1152"/>
        <w:rPr>
          <w:rFonts w:asciiTheme="majorHAnsi" w:hAnsiTheme="majorHAnsi"/>
        </w:rPr>
      </w:pPr>
    </w:p>
    <w:p w:rsidR="00E336CB" w:rsidRPr="001A3985" w:rsidRDefault="00E336CB" w:rsidP="00E336CB">
      <w:pPr>
        <w:ind w:left="1152" w:hanging="1152"/>
        <w:rPr>
          <w:rFonts w:asciiTheme="majorHAnsi" w:hAnsiTheme="majorHAnsi"/>
          <w:b/>
        </w:rPr>
      </w:pPr>
      <w:r w:rsidRPr="001A3985">
        <w:rPr>
          <w:rFonts w:asciiTheme="majorHAnsi" w:hAnsiTheme="majorHAnsi"/>
          <w:b/>
        </w:rPr>
        <w:t>2:25-2:40 (15 minutes) – Break</w:t>
      </w:r>
    </w:p>
    <w:p w:rsidR="00E336CB" w:rsidRPr="005D1ABA" w:rsidRDefault="00E336CB" w:rsidP="00E336CB">
      <w:pPr>
        <w:rPr>
          <w:rFonts w:asciiTheme="majorHAnsi" w:hAnsiTheme="majorHAnsi"/>
        </w:rPr>
      </w:pPr>
    </w:p>
    <w:p w:rsidR="00E336CB" w:rsidRPr="0025573F" w:rsidRDefault="00E336CB" w:rsidP="00E336CB">
      <w:pPr>
        <w:rPr>
          <w:rFonts w:asciiTheme="majorHAnsi" w:hAnsiTheme="majorHAnsi"/>
          <w:b/>
        </w:rPr>
      </w:pPr>
      <w:r w:rsidRPr="001A3985">
        <w:rPr>
          <w:rFonts w:asciiTheme="majorHAnsi" w:hAnsiTheme="majorHAnsi"/>
          <w:b/>
        </w:rPr>
        <w:t xml:space="preserve">2:40-3:40 (60 minutes) – </w:t>
      </w:r>
      <w:r w:rsidRPr="0025573F">
        <w:rPr>
          <w:rFonts w:asciiTheme="majorHAnsi" w:hAnsiTheme="majorHAnsi"/>
          <w:b/>
        </w:rPr>
        <w:t>Gender Differences in the NC Violent Death Reporting System</w:t>
      </w:r>
    </w:p>
    <w:p w:rsidR="00E336CB" w:rsidRPr="005D1ABA" w:rsidRDefault="00A90CBC" w:rsidP="00CB166A">
      <w:pPr>
        <w:ind w:left="720" w:hanging="720"/>
        <w:rPr>
          <w:rFonts w:asciiTheme="majorHAnsi" w:hAnsiTheme="majorHAnsi"/>
          <w:b/>
        </w:rPr>
      </w:pPr>
      <w:r>
        <w:rPr>
          <w:rFonts w:asciiTheme="majorHAnsi" w:hAnsiTheme="majorHAnsi"/>
        </w:rPr>
        <w:t xml:space="preserve">Anna Austin, </w:t>
      </w:r>
      <w:r w:rsidR="00E336CB" w:rsidRPr="0025573F">
        <w:rPr>
          <w:rFonts w:asciiTheme="majorHAnsi" w:hAnsiTheme="majorHAnsi"/>
        </w:rPr>
        <w:t xml:space="preserve">MPH, </w:t>
      </w:r>
      <w:r>
        <w:rPr>
          <w:rFonts w:asciiTheme="majorHAnsi" w:hAnsiTheme="majorHAnsi"/>
        </w:rPr>
        <w:t>Doctoral Student</w:t>
      </w:r>
      <w:r w:rsidR="007D644D">
        <w:rPr>
          <w:rFonts w:asciiTheme="majorHAnsi" w:hAnsiTheme="majorHAnsi"/>
        </w:rPr>
        <w:t>, Department of Maternal and Child Health, UNC</w:t>
      </w:r>
      <w:r>
        <w:rPr>
          <w:rFonts w:asciiTheme="majorHAnsi" w:hAnsiTheme="majorHAnsi"/>
        </w:rPr>
        <w:t xml:space="preserve"> </w:t>
      </w:r>
    </w:p>
    <w:p w:rsidR="00E336CB" w:rsidRDefault="00E336CB" w:rsidP="00E336CB">
      <w:pPr>
        <w:rPr>
          <w:rFonts w:asciiTheme="majorHAnsi" w:hAnsiTheme="majorHAnsi"/>
          <w:b/>
          <w:vertAlign w:val="superscript"/>
        </w:rPr>
      </w:pPr>
    </w:p>
    <w:p w:rsidR="00E336CB" w:rsidRPr="001A3985" w:rsidRDefault="00E336CB" w:rsidP="00E336CB">
      <w:pPr>
        <w:rPr>
          <w:rFonts w:asciiTheme="majorHAnsi" w:hAnsiTheme="majorHAnsi"/>
          <w:b/>
        </w:rPr>
      </w:pPr>
      <w:r w:rsidRPr="001A3985">
        <w:rPr>
          <w:rFonts w:asciiTheme="majorHAnsi" w:hAnsiTheme="majorHAnsi"/>
          <w:b/>
        </w:rPr>
        <w:t xml:space="preserve">3:40-4:25 (45 minutes) – Group Project Discussions </w:t>
      </w:r>
    </w:p>
    <w:p w:rsidR="00E336CB" w:rsidRPr="005D1ABA" w:rsidRDefault="00E336CB" w:rsidP="00E336CB">
      <w:pPr>
        <w:rPr>
          <w:rFonts w:asciiTheme="majorHAnsi" w:hAnsiTheme="majorHAnsi"/>
          <w:b/>
        </w:rPr>
      </w:pPr>
    </w:p>
    <w:p w:rsidR="00E336CB" w:rsidRPr="005D1ABA" w:rsidRDefault="00E336CB" w:rsidP="00E336CB">
      <w:pPr>
        <w:rPr>
          <w:rFonts w:asciiTheme="majorHAnsi" w:hAnsiTheme="majorHAnsi"/>
          <w:b/>
        </w:rPr>
      </w:pPr>
      <w:r w:rsidRPr="005D1ABA">
        <w:rPr>
          <w:rFonts w:asciiTheme="majorHAnsi" w:hAnsiTheme="majorHAnsi"/>
          <w:b/>
        </w:rPr>
        <w:t xml:space="preserve">Readings: </w:t>
      </w:r>
    </w:p>
    <w:p w:rsidR="00E336CB" w:rsidRPr="005D1ABA" w:rsidRDefault="00E336CB" w:rsidP="00E336CB">
      <w:pPr>
        <w:rPr>
          <w:rFonts w:asciiTheme="majorHAnsi" w:hAnsiTheme="majorHAnsi"/>
          <w:u w:val="single"/>
        </w:rPr>
      </w:pPr>
      <w:r w:rsidRPr="005D1ABA">
        <w:rPr>
          <w:rFonts w:asciiTheme="majorHAnsi" w:hAnsiTheme="majorHAnsi"/>
          <w:u w:val="single"/>
        </w:rPr>
        <w:t>From Dr. McLean</w:t>
      </w:r>
    </w:p>
    <w:p w:rsidR="00E336CB" w:rsidRPr="005D1ABA" w:rsidRDefault="00E336CB" w:rsidP="00E336CB">
      <w:pPr>
        <w:ind w:left="720" w:hanging="720"/>
        <w:rPr>
          <w:rFonts w:asciiTheme="majorHAnsi" w:hAnsiTheme="majorHAnsi"/>
          <w:b/>
        </w:rPr>
      </w:pPr>
      <w:r w:rsidRPr="005D1ABA">
        <w:rPr>
          <w:rFonts w:asciiTheme="majorHAnsi" w:hAnsiTheme="majorHAnsi"/>
        </w:rPr>
        <w:t xml:space="preserve">Ballina, </w:t>
      </w:r>
      <w:proofErr w:type="spellStart"/>
      <w:r>
        <w:rPr>
          <w:rFonts w:asciiTheme="majorHAnsi" w:hAnsiTheme="majorHAnsi"/>
        </w:rPr>
        <w:t>Ulirsch</w:t>
      </w:r>
      <w:proofErr w:type="spellEnd"/>
      <w:r>
        <w:rPr>
          <w:rFonts w:asciiTheme="majorHAnsi" w:hAnsiTheme="majorHAnsi"/>
        </w:rPr>
        <w:t xml:space="preserve">, et </w:t>
      </w:r>
      <w:r w:rsidRPr="005D1ABA">
        <w:rPr>
          <w:rFonts w:asciiTheme="majorHAnsi" w:hAnsiTheme="majorHAnsi"/>
        </w:rPr>
        <w:t>al. Mu-Opioid receptor gene A118G polymorphism predicts pain recovery after sexual assault. Journal of pain: 2013; pp. 1-7.</w:t>
      </w:r>
    </w:p>
    <w:p w:rsidR="00E336CB" w:rsidRPr="005D1ABA" w:rsidRDefault="00E336CB" w:rsidP="00E336CB">
      <w:pPr>
        <w:ind w:left="720" w:hanging="720"/>
        <w:rPr>
          <w:rFonts w:asciiTheme="majorHAnsi" w:hAnsiTheme="majorHAnsi"/>
          <w:b/>
        </w:rPr>
      </w:pPr>
      <w:r w:rsidRPr="005D1ABA">
        <w:rPr>
          <w:rFonts w:asciiTheme="majorHAnsi" w:hAnsiTheme="majorHAnsi"/>
        </w:rPr>
        <w:t>Mc</w:t>
      </w:r>
      <w:r>
        <w:rPr>
          <w:rFonts w:asciiTheme="majorHAnsi" w:hAnsiTheme="majorHAnsi"/>
        </w:rPr>
        <w:t>L</w:t>
      </w:r>
      <w:r w:rsidRPr="005D1ABA">
        <w:rPr>
          <w:rFonts w:asciiTheme="majorHAnsi" w:hAnsiTheme="majorHAnsi"/>
        </w:rPr>
        <w:t>ean</w:t>
      </w:r>
      <w:r>
        <w:rPr>
          <w:rFonts w:asciiTheme="majorHAnsi" w:hAnsiTheme="majorHAnsi"/>
        </w:rPr>
        <w:t>, Soward</w:t>
      </w:r>
      <w:r w:rsidRPr="005D1ABA">
        <w:rPr>
          <w:rFonts w:asciiTheme="majorHAnsi" w:hAnsiTheme="majorHAnsi"/>
        </w:rPr>
        <w:t>, et al. Acute severe pain is a common consequence of sexual assault. Journal of Pain, 2012; 13(8): 736-741.</w:t>
      </w:r>
    </w:p>
    <w:p w:rsidR="00E336CB" w:rsidRPr="005D1ABA" w:rsidRDefault="00E336CB" w:rsidP="00E336CB">
      <w:pPr>
        <w:ind w:left="720" w:hanging="720"/>
        <w:rPr>
          <w:rFonts w:asciiTheme="majorHAnsi" w:hAnsiTheme="majorHAnsi"/>
          <w:b/>
        </w:rPr>
      </w:pPr>
      <w:proofErr w:type="spellStart"/>
      <w:r w:rsidRPr="005D1ABA">
        <w:rPr>
          <w:rFonts w:asciiTheme="majorHAnsi" w:hAnsiTheme="majorHAnsi"/>
        </w:rPr>
        <w:t>Ulirsch</w:t>
      </w:r>
      <w:proofErr w:type="spellEnd"/>
      <w:r w:rsidRPr="005D1ABA">
        <w:rPr>
          <w:rFonts w:asciiTheme="majorHAnsi" w:hAnsiTheme="majorHAnsi"/>
        </w:rPr>
        <w:t>,</w:t>
      </w:r>
      <w:r>
        <w:rPr>
          <w:rFonts w:asciiTheme="majorHAnsi" w:hAnsiTheme="majorHAnsi"/>
        </w:rPr>
        <w:t xml:space="preserve"> Ballina,</w:t>
      </w:r>
      <w:r w:rsidRPr="005D1ABA">
        <w:rPr>
          <w:rFonts w:asciiTheme="majorHAnsi" w:hAnsiTheme="majorHAnsi"/>
        </w:rPr>
        <w:t xml:space="preserve"> et al. Pain and somatic symptoms are sequelae of sexual assault: Results of a prospective longitudinal study. European Journal of Pain. 2013. </w:t>
      </w:r>
      <w:proofErr w:type="spellStart"/>
      <w:proofErr w:type="gramStart"/>
      <w:r w:rsidRPr="005D1ABA">
        <w:rPr>
          <w:rFonts w:asciiTheme="majorHAnsi" w:hAnsiTheme="majorHAnsi"/>
        </w:rPr>
        <w:t>doi</w:t>
      </w:r>
      <w:proofErr w:type="spellEnd"/>
      <w:proofErr w:type="gramEnd"/>
      <w:r w:rsidRPr="005D1ABA">
        <w:rPr>
          <w:rFonts w:asciiTheme="majorHAnsi" w:hAnsiTheme="majorHAnsi"/>
        </w:rPr>
        <w:t>: 10.1002/j.1532-2149.2013.00395.x</w:t>
      </w:r>
    </w:p>
    <w:p w:rsidR="00E336CB" w:rsidRPr="005D1ABA" w:rsidRDefault="00E336CB" w:rsidP="00E336CB">
      <w:pPr>
        <w:rPr>
          <w:rFonts w:asciiTheme="majorHAnsi" w:hAnsiTheme="majorHAnsi"/>
          <w:b/>
        </w:rPr>
      </w:pPr>
    </w:p>
    <w:p w:rsidR="00E336CB" w:rsidRPr="0025573F" w:rsidRDefault="00E336CB" w:rsidP="00E336CB">
      <w:pPr>
        <w:rPr>
          <w:rFonts w:asciiTheme="majorHAnsi" w:hAnsiTheme="majorHAnsi"/>
          <w:u w:val="single"/>
        </w:rPr>
      </w:pPr>
      <w:r w:rsidRPr="0025573F">
        <w:rPr>
          <w:rFonts w:asciiTheme="majorHAnsi" w:hAnsiTheme="majorHAnsi"/>
          <w:u w:val="single"/>
        </w:rPr>
        <w:t>From M</w:t>
      </w:r>
      <w:r w:rsidR="00A90CBC">
        <w:rPr>
          <w:rFonts w:asciiTheme="majorHAnsi" w:hAnsiTheme="majorHAnsi"/>
          <w:u w:val="single"/>
        </w:rPr>
        <w:t>s</w:t>
      </w:r>
      <w:r w:rsidRPr="0025573F">
        <w:rPr>
          <w:rFonts w:asciiTheme="majorHAnsi" w:hAnsiTheme="majorHAnsi"/>
          <w:u w:val="single"/>
        </w:rPr>
        <w:t xml:space="preserve">. </w:t>
      </w:r>
      <w:r w:rsidR="00A90CBC">
        <w:rPr>
          <w:rFonts w:asciiTheme="majorHAnsi" w:hAnsiTheme="majorHAnsi"/>
          <w:u w:val="single"/>
        </w:rPr>
        <w:t>Austin</w:t>
      </w:r>
    </w:p>
    <w:p w:rsidR="00E336CB" w:rsidRPr="0025573F" w:rsidRDefault="00E336CB" w:rsidP="00E336CB">
      <w:pPr>
        <w:autoSpaceDE w:val="0"/>
        <w:autoSpaceDN w:val="0"/>
        <w:adjustRightInd w:val="0"/>
        <w:ind w:left="720" w:hanging="720"/>
        <w:rPr>
          <w:rFonts w:asciiTheme="majorHAnsi" w:hAnsiTheme="majorHAnsi"/>
        </w:rPr>
      </w:pPr>
      <w:r w:rsidRPr="0025573F">
        <w:rPr>
          <w:rFonts w:asciiTheme="majorHAnsi" w:hAnsiTheme="majorHAnsi" w:cs="Arial"/>
          <w:bCs/>
        </w:rPr>
        <w:t xml:space="preserve">Gold KJ, Singh V, Marcus SM, </w:t>
      </w:r>
      <w:proofErr w:type="spellStart"/>
      <w:r w:rsidRPr="0025573F">
        <w:rPr>
          <w:rFonts w:asciiTheme="majorHAnsi" w:hAnsiTheme="majorHAnsi" w:cs="Arial"/>
          <w:bCs/>
        </w:rPr>
        <w:t>Palladino</w:t>
      </w:r>
      <w:proofErr w:type="spellEnd"/>
      <w:r w:rsidRPr="0025573F">
        <w:rPr>
          <w:rFonts w:asciiTheme="majorHAnsi" w:hAnsiTheme="majorHAnsi" w:cs="Arial"/>
          <w:bCs/>
        </w:rPr>
        <w:t xml:space="preserve"> CL. Mental health, substance use, and intimate partner problems among pregnant and postpartum suicide victims in the National Violent Death Reporting System. </w:t>
      </w:r>
      <w:r w:rsidRPr="0025573F">
        <w:rPr>
          <w:rFonts w:asciiTheme="majorHAnsi" w:hAnsiTheme="majorHAnsi" w:cs="Times New Roman"/>
        </w:rPr>
        <w:t xml:space="preserve">Gen </w:t>
      </w:r>
      <w:proofErr w:type="spellStart"/>
      <w:r w:rsidRPr="0025573F">
        <w:rPr>
          <w:rFonts w:asciiTheme="majorHAnsi" w:hAnsiTheme="majorHAnsi" w:cs="Times New Roman"/>
        </w:rPr>
        <w:t>Hosp</w:t>
      </w:r>
      <w:proofErr w:type="spellEnd"/>
      <w:r w:rsidRPr="0025573F">
        <w:rPr>
          <w:rFonts w:asciiTheme="majorHAnsi" w:hAnsiTheme="majorHAnsi" w:cs="Times New Roman"/>
        </w:rPr>
        <w:t xml:space="preserve"> Psychiatry. 2012; 34(2): 139–145. </w:t>
      </w:r>
      <w:r w:rsidRPr="0025573F">
        <w:rPr>
          <w:rFonts w:asciiTheme="majorHAnsi" w:hAnsiTheme="majorHAnsi" w:cs="Arial"/>
          <w:bCs/>
        </w:rPr>
        <w:t xml:space="preserve"> </w:t>
      </w:r>
      <w:r w:rsidRPr="0025573F">
        <w:rPr>
          <w:rFonts w:asciiTheme="majorHAnsi" w:hAnsiTheme="majorHAnsi"/>
        </w:rPr>
        <w:t xml:space="preserve"> </w:t>
      </w:r>
    </w:p>
    <w:p w:rsidR="00E336CB" w:rsidRPr="00B54192" w:rsidRDefault="00E336CB" w:rsidP="00E336CB">
      <w:pPr>
        <w:autoSpaceDE w:val="0"/>
        <w:autoSpaceDN w:val="0"/>
        <w:adjustRightInd w:val="0"/>
        <w:ind w:left="720" w:hanging="720"/>
        <w:rPr>
          <w:rFonts w:asciiTheme="majorHAnsi" w:hAnsiTheme="majorHAnsi"/>
        </w:rPr>
      </w:pPr>
      <w:proofErr w:type="spellStart"/>
      <w:r w:rsidRPr="0025573F">
        <w:rPr>
          <w:rFonts w:asciiTheme="majorHAnsi" w:hAnsiTheme="majorHAnsi" w:cs="Arial"/>
          <w:bCs/>
        </w:rPr>
        <w:t>Palladino</w:t>
      </w:r>
      <w:proofErr w:type="spellEnd"/>
      <w:r w:rsidRPr="0025573F">
        <w:rPr>
          <w:rFonts w:asciiTheme="majorHAnsi" w:hAnsiTheme="majorHAnsi" w:cs="Arial"/>
          <w:bCs/>
        </w:rPr>
        <w:t xml:space="preserve"> CL, Singh V, Campbell J, Flynn H, Gold K. Homicide and suicide during the perinatal period: Findings from the National Violent Death Reporting System.</w:t>
      </w:r>
      <w:r w:rsidRPr="0025573F">
        <w:rPr>
          <w:rFonts w:asciiTheme="majorHAnsi" w:hAnsiTheme="majorHAnsi" w:cs="Times New Roman"/>
        </w:rPr>
        <w:t xml:space="preserve"> Obstetrics and Gynecology. 2011; 118(5): 1056–1063.</w:t>
      </w:r>
    </w:p>
    <w:p w:rsidR="0025573F" w:rsidRDefault="0025573F" w:rsidP="00F110AB">
      <w:pPr>
        <w:rPr>
          <w:rFonts w:asciiTheme="majorHAnsi" w:hAnsiTheme="majorHAnsi"/>
          <w:b/>
          <w:u w:val="single"/>
        </w:rPr>
      </w:pPr>
    </w:p>
    <w:p w:rsidR="00974D71" w:rsidRPr="005D1ABA" w:rsidRDefault="00974D71" w:rsidP="00974D71">
      <w:pPr>
        <w:rPr>
          <w:rFonts w:asciiTheme="majorHAnsi" w:hAnsiTheme="majorHAnsi"/>
          <w:b/>
        </w:rPr>
      </w:pPr>
      <w:r w:rsidRPr="005D1ABA">
        <w:rPr>
          <w:rFonts w:asciiTheme="majorHAnsi" w:hAnsiTheme="majorHAnsi"/>
          <w:b/>
        </w:rPr>
        <w:t>-------------------------------------------------------------------------------------------------------------------</w:t>
      </w:r>
    </w:p>
    <w:p w:rsidR="00632FF0" w:rsidRPr="005D1ABA" w:rsidRDefault="00632FF0" w:rsidP="00797EBC">
      <w:pPr>
        <w:rPr>
          <w:rFonts w:asciiTheme="majorHAnsi" w:hAnsiTheme="majorHAnsi"/>
        </w:rPr>
      </w:pPr>
    </w:p>
    <w:p w:rsidR="005523FA" w:rsidRPr="00CC68F6" w:rsidRDefault="00F110AB" w:rsidP="00F110AB">
      <w:pPr>
        <w:rPr>
          <w:rFonts w:asciiTheme="majorHAnsi" w:hAnsiTheme="majorHAnsi"/>
          <w:b/>
          <w:u w:val="single"/>
        </w:rPr>
      </w:pPr>
      <w:r w:rsidRPr="00CC68F6">
        <w:rPr>
          <w:rFonts w:asciiTheme="majorHAnsi" w:hAnsiTheme="majorHAnsi"/>
          <w:b/>
          <w:u w:val="single"/>
        </w:rPr>
        <w:t>Week 9</w:t>
      </w:r>
      <w:r w:rsidR="00433F61" w:rsidRPr="00CC68F6">
        <w:rPr>
          <w:rFonts w:asciiTheme="majorHAnsi" w:hAnsiTheme="majorHAnsi"/>
          <w:b/>
          <w:u w:val="single"/>
        </w:rPr>
        <w:t xml:space="preserve">: </w:t>
      </w:r>
      <w:r w:rsidR="00482A22" w:rsidRPr="00CC68F6">
        <w:rPr>
          <w:rFonts w:asciiTheme="majorHAnsi" w:hAnsiTheme="majorHAnsi"/>
          <w:b/>
          <w:u w:val="single"/>
        </w:rPr>
        <w:t xml:space="preserve">Wednesday, </w:t>
      </w:r>
      <w:r w:rsidR="00433F61" w:rsidRPr="00CC68F6">
        <w:rPr>
          <w:rFonts w:asciiTheme="majorHAnsi" w:hAnsiTheme="majorHAnsi"/>
          <w:b/>
          <w:u w:val="single"/>
        </w:rPr>
        <w:t xml:space="preserve">October </w:t>
      </w:r>
      <w:r w:rsidR="00576F52">
        <w:rPr>
          <w:rFonts w:asciiTheme="majorHAnsi" w:hAnsiTheme="majorHAnsi"/>
          <w:b/>
          <w:u w:val="single"/>
        </w:rPr>
        <w:t>19:  S</w:t>
      </w:r>
      <w:r w:rsidR="005523FA" w:rsidRPr="00CC68F6">
        <w:rPr>
          <w:rFonts w:asciiTheme="majorHAnsi" w:hAnsiTheme="majorHAnsi"/>
          <w:b/>
          <w:u w:val="single"/>
        </w:rPr>
        <w:t xml:space="preserve">tudent </w:t>
      </w:r>
      <w:r w:rsidR="00796D0B" w:rsidRPr="00CC68F6">
        <w:rPr>
          <w:rFonts w:asciiTheme="majorHAnsi" w:hAnsiTheme="majorHAnsi"/>
          <w:b/>
          <w:u w:val="single"/>
        </w:rPr>
        <w:t>M</w:t>
      </w:r>
      <w:r w:rsidR="005523FA" w:rsidRPr="00CC68F6">
        <w:rPr>
          <w:rFonts w:asciiTheme="majorHAnsi" w:hAnsiTheme="majorHAnsi"/>
          <w:b/>
          <w:u w:val="single"/>
        </w:rPr>
        <w:t xml:space="preserve">idcourse </w:t>
      </w:r>
      <w:r w:rsidR="00796D0B" w:rsidRPr="00CC68F6">
        <w:rPr>
          <w:rFonts w:asciiTheme="majorHAnsi" w:hAnsiTheme="majorHAnsi"/>
          <w:b/>
          <w:u w:val="single"/>
        </w:rPr>
        <w:t>M</w:t>
      </w:r>
      <w:r w:rsidR="005523FA" w:rsidRPr="00CC68F6">
        <w:rPr>
          <w:rFonts w:asciiTheme="majorHAnsi" w:hAnsiTheme="majorHAnsi"/>
          <w:b/>
          <w:u w:val="single"/>
        </w:rPr>
        <w:t>ini-</w:t>
      </w:r>
      <w:r w:rsidR="00796D0B" w:rsidRPr="00CC68F6">
        <w:rPr>
          <w:rFonts w:asciiTheme="majorHAnsi" w:hAnsiTheme="majorHAnsi"/>
          <w:b/>
          <w:u w:val="single"/>
        </w:rPr>
        <w:t>O</w:t>
      </w:r>
      <w:r w:rsidR="005523FA" w:rsidRPr="00CC68F6">
        <w:rPr>
          <w:rFonts w:asciiTheme="majorHAnsi" w:hAnsiTheme="majorHAnsi"/>
          <w:b/>
          <w:u w:val="single"/>
        </w:rPr>
        <w:t xml:space="preserve">ral </w:t>
      </w:r>
      <w:r w:rsidR="00796D0B" w:rsidRPr="00CC68F6">
        <w:rPr>
          <w:rFonts w:asciiTheme="majorHAnsi" w:hAnsiTheme="majorHAnsi"/>
          <w:b/>
          <w:u w:val="single"/>
        </w:rPr>
        <w:t>P</w:t>
      </w:r>
      <w:r w:rsidR="005523FA" w:rsidRPr="00CC68F6">
        <w:rPr>
          <w:rFonts w:asciiTheme="majorHAnsi" w:hAnsiTheme="majorHAnsi"/>
          <w:b/>
          <w:u w:val="single"/>
        </w:rPr>
        <w:t>resentations</w:t>
      </w:r>
    </w:p>
    <w:p w:rsidR="00CC68F6" w:rsidRDefault="00CC68F6" w:rsidP="00F110AB">
      <w:pPr>
        <w:rPr>
          <w:rFonts w:asciiTheme="majorHAnsi" w:hAnsiTheme="majorHAnsi"/>
          <w:b/>
        </w:rPr>
      </w:pPr>
    </w:p>
    <w:p w:rsidR="007F705A" w:rsidRDefault="007F705A" w:rsidP="00F110AB">
      <w:pPr>
        <w:rPr>
          <w:rFonts w:asciiTheme="majorHAnsi" w:hAnsiTheme="majorHAnsi"/>
          <w:b/>
        </w:rPr>
      </w:pPr>
      <w:r>
        <w:rPr>
          <w:rFonts w:asciiTheme="majorHAnsi" w:hAnsiTheme="majorHAnsi"/>
          <w:b/>
        </w:rPr>
        <w:t>DUE TODAY: Present your mini-oral presentation to the class</w:t>
      </w:r>
    </w:p>
    <w:p w:rsidR="005523FA" w:rsidRPr="005D1ABA" w:rsidRDefault="007F705A" w:rsidP="00F110AB">
      <w:pPr>
        <w:rPr>
          <w:rFonts w:asciiTheme="majorHAnsi" w:hAnsiTheme="majorHAnsi"/>
          <w:b/>
        </w:rPr>
      </w:pPr>
      <w:r>
        <w:rPr>
          <w:rFonts w:asciiTheme="majorHAnsi" w:hAnsiTheme="majorHAnsi"/>
          <w:b/>
        </w:rPr>
        <w:t xml:space="preserve"> </w:t>
      </w:r>
      <w:r w:rsidR="005523FA" w:rsidRPr="007F705A">
        <w:rPr>
          <w:rFonts w:asciiTheme="majorHAnsi" w:hAnsiTheme="majorHAnsi"/>
          <w:b/>
        </w:rPr>
        <w:t>(Note: Fall Break begins at 5pm</w:t>
      </w:r>
      <w:r w:rsidR="00796D0B" w:rsidRPr="007F705A">
        <w:rPr>
          <w:rFonts w:asciiTheme="majorHAnsi" w:hAnsiTheme="majorHAnsi"/>
          <w:b/>
        </w:rPr>
        <w:t>!!  Have fun!!</w:t>
      </w:r>
      <w:r w:rsidR="005523FA" w:rsidRPr="007F705A">
        <w:rPr>
          <w:rFonts w:asciiTheme="majorHAnsi" w:hAnsiTheme="majorHAnsi"/>
          <w:b/>
        </w:rPr>
        <w:t>)</w:t>
      </w:r>
    </w:p>
    <w:p w:rsidR="00974D71" w:rsidRPr="005D1ABA" w:rsidRDefault="00974D71" w:rsidP="00F110AB">
      <w:pPr>
        <w:rPr>
          <w:rFonts w:asciiTheme="majorHAnsi" w:hAnsiTheme="majorHAnsi"/>
          <w:b/>
        </w:rPr>
      </w:pPr>
    </w:p>
    <w:p w:rsidR="00974D71" w:rsidRPr="005D1ABA" w:rsidRDefault="00974D71" w:rsidP="00974D71">
      <w:pPr>
        <w:rPr>
          <w:rFonts w:asciiTheme="majorHAnsi" w:hAnsiTheme="majorHAnsi"/>
          <w:b/>
        </w:rPr>
      </w:pPr>
      <w:r w:rsidRPr="005D1ABA">
        <w:rPr>
          <w:rFonts w:asciiTheme="majorHAnsi" w:hAnsiTheme="majorHAnsi"/>
          <w:b/>
        </w:rPr>
        <w:t>-------------------------------------------------------------------------------------------------------------------</w:t>
      </w:r>
    </w:p>
    <w:p w:rsidR="005523FA" w:rsidRPr="005D1ABA" w:rsidRDefault="005523FA" w:rsidP="00F110AB">
      <w:pPr>
        <w:rPr>
          <w:rFonts w:asciiTheme="majorHAnsi" w:hAnsiTheme="majorHAnsi"/>
          <w:b/>
        </w:rPr>
      </w:pPr>
    </w:p>
    <w:p w:rsidR="0023221C" w:rsidRPr="00CC68F6" w:rsidRDefault="00482A22" w:rsidP="0023221C">
      <w:pPr>
        <w:rPr>
          <w:rFonts w:asciiTheme="majorHAnsi" w:hAnsiTheme="majorHAnsi"/>
          <w:u w:val="single"/>
        </w:rPr>
      </w:pPr>
      <w:r w:rsidRPr="00CC68F6">
        <w:rPr>
          <w:rFonts w:asciiTheme="majorHAnsi" w:hAnsiTheme="majorHAnsi"/>
          <w:b/>
          <w:u w:val="single"/>
        </w:rPr>
        <w:t>We</w:t>
      </w:r>
      <w:r w:rsidR="00F90665">
        <w:rPr>
          <w:rFonts w:asciiTheme="majorHAnsi" w:hAnsiTheme="majorHAnsi"/>
          <w:b/>
          <w:u w:val="single"/>
        </w:rPr>
        <w:t xml:space="preserve">ek 10: Wednesday, October 26 </w:t>
      </w:r>
      <w:r w:rsidR="00433F61" w:rsidRPr="00CC68F6">
        <w:rPr>
          <w:rFonts w:asciiTheme="majorHAnsi" w:hAnsiTheme="majorHAnsi"/>
          <w:b/>
          <w:u w:val="single"/>
        </w:rPr>
        <w:t>—</w:t>
      </w:r>
      <w:r w:rsidR="00B47728" w:rsidRPr="00CC68F6">
        <w:rPr>
          <w:rFonts w:asciiTheme="majorHAnsi" w:hAnsiTheme="majorHAnsi"/>
          <w:b/>
          <w:u w:val="single"/>
        </w:rPr>
        <w:t xml:space="preserve"> </w:t>
      </w:r>
      <w:r w:rsidR="0023221C" w:rsidRPr="00CC68F6">
        <w:rPr>
          <w:rFonts w:asciiTheme="majorHAnsi" w:hAnsiTheme="majorHAnsi"/>
          <w:b/>
          <w:u w:val="single"/>
        </w:rPr>
        <w:t>GBV P</w:t>
      </w:r>
      <w:r w:rsidR="0023221C">
        <w:rPr>
          <w:rFonts w:asciiTheme="majorHAnsi" w:hAnsiTheme="majorHAnsi"/>
          <w:b/>
          <w:u w:val="single"/>
        </w:rPr>
        <w:t>revention</w:t>
      </w:r>
      <w:r w:rsidR="00824C61">
        <w:rPr>
          <w:rFonts w:asciiTheme="majorHAnsi" w:hAnsiTheme="majorHAnsi"/>
          <w:b/>
          <w:u w:val="single"/>
        </w:rPr>
        <w:t xml:space="preserve"> Research</w:t>
      </w:r>
      <w:r w:rsidR="0023221C">
        <w:rPr>
          <w:rFonts w:asciiTheme="majorHAnsi" w:hAnsiTheme="majorHAnsi"/>
          <w:b/>
          <w:u w:val="single"/>
        </w:rPr>
        <w:t xml:space="preserve"> (Including primary, secondary and tertiary prevention) </w:t>
      </w:r>
      <w:r w:rsidR="0023221C" w:rsidRPr="00CC68F6">
        <w:rPr>
          <w:rFonts w:asciiTheme="majorHAnsi" w:hAnsiTheme="majorHAnsi"/>
          <w:b/>
          <w:u w:val="single"/>
        </w:rPr>
        <w:t>(Part 1)</w:t>
      </w:r>
      <w:r w:rsidR="0023221C">
        <w:rPr>
          <w:rFonts w:asciiTheme="majorHAnsi" w:hAnsiTheme="majorHAnsi"/>
          <w:b/>
          <w:u w:val="single"/>
        </w:rPr>
        <w:t xml:space="preserve"> </w:t>
      </w:r>
    </w:p>
    <w:p w:rsidR="0023221C" w:rsidRDefault="0023221C" w:rsidP="0023221C">
      <w:pPr>
        <w:ind w:left="1008" w:hanging="1008"/>
        <w:rPr>
          <w:rFonts w:asciiTheme="majorHAnsi" w:hAnsiTheme="majorHAnsi"/>
        </w:rPr>
      </w:pPr>
    </w:p>
    <w:p w:rsidR="0023221C" w:rsidRPr="00CF47A7" w:rsidRDefault="0023221C" w:rsidP="0023221C">
      <w:pPr>
        <w:rPr>
          <w:rFonts w:asciiTheme="majorHAnsi" w:hAnsiTheme="majorHAnsi"/>
          <w:b/>
        </w:rPr>
      </w:pPr>
      <w:r w:rsidRPr="00CF47A7">
        <w:rPr>
          <w:rFonts w:asciiTheme="majorHAnsi" w:hAnsiTheme="majorHAnsi"/>
          <w:b/>
        </w:rPr>
        <w:t>1:25-2:25 (60 minutes) – GBV Interventions: The State of the Evidence</w:t>
      </w:r>
    </w:p>
    <w:p w:rsidR="0023221C" w:rsidRPr="005D1ABA" w:rsidRDefault="0023221C" w:rsidP="00CB166A">
      <w:pPr>
        <w:ind w:left="720" w:hanging="720"/>
        <w:rPr>
          <w:rFonts w:asciiTheme="majorHAnsi" w:hAnsiTheme="majorHAnsi"/>
          <w:i/>
        </w:rPr>
      </w:pPr>
      <w:r w:rsidRPr="005D1ABA">
        <w:rPr>
          <w:rFonts w:asciiTheme="majorHAnsi" w:hAnsiTheme="majorHAnsi"/>
        </w:rPr>
        <w:t>Beth Moracco, PhD</w:t>
      </w:r>
      <w:r>
        <w:rPr>
          <w:rFonts w:asciiTheme="majorHAnsi" w:hAnsiTheme="majorHAnsi"/>
        </w:rPr>
        <w:t xml:space="preserve">, </w:t>
      </w:r>
      <w:r w:rsidRPr="005D1ABA">
        <w:rPr>
          <w:rFonts w:asciiTheme="majorHAnsi" w:hAnsiTheme="majorHAnsi"/>
        </w:rPr>
        <w:t>Research Associate Professor, Department of Health Behavior, UNC</w:t>
      </w:r>
      <w:r>
        <w:rPr>
          <w:rFonts w:asciiTheme="majorHAnsi" w:hAnsiTheme="majorHAnsi"/>
        </w:rPr>
        <w:t>-</w:t>
      </w:r>
      <w:r w:rsidRPr="005D1ABA">
        <w:rPr>
          <w:rFonts w:asciiTheme="majorHAnsi" w:hAnsiTheme="majorHAnsi"/>
        </w:rPr>
        <w:t>CH</w:t>
      </w:r>
      <w:r w:rsidR="00721BA3">
        <w:rPr>
          <w:rFonts w:asciiTheme="majorHAnsi" w:hAnsiTheme="majorHAnsi"/>
        </w:rPr>
        <w:t xml:space="preserve"> </w:t>
      </w:r>
    </w:p>
    <w:p w:rsidR="0023221C" w:rsidRPr="005D1ABA" w:rsidRDefault="0023221C" w:rsidP="0023221C">
      <w:pPr>
        <w:ind w:left="1008" w:hanging="1008"/>
        <w:rPr>
          <w:rFonts w:asciiTheme="majorHAnsi" w:hAnsiTheme="majorHAnsi"/>
        </w:rPr>
      </w:pPr>
    </w:p>
    <w:p w:rsidR="0023221C" w:rsidRPr="00C20007" w:rsidRDefault="0023221C" w:rsidP="0023221C">
      <w:pPr>
        <w:ind w:left="1008" w:hanging="1008"/>
        <w:rPr>
          <w:rFonts w:asciiTheme="majorHAnsi" w:hAnsiTheme="majorHAnsi"/>
          <w:b/>
        </w:rPr>
      </w:pPr>
      <w:r w:rsidRPr="00CF47A7">
        <w:rPr>
          <w:rFonts w:asciiTheme="majorHAnsi" w:hAnsiTheme="majorHAnsi"/>
          <w:b/>
        </w:rPr>
        <w:t xml:space="preserve">2:25-2:40 </w:t>
      </w:r>
      <w:r w:rsidRPr="00C20007">
        <w:rPr>
          <w:rFonts w:asciiTheme="majorHAnsi" w:hAnsiTheme="majorHAnsi"/>
          <w:b/>
        </w:rPr>
        <w:t>(15 minutes) – Break</w:t>
      </w:r>
    </w:p>
    <w:p w:rsidR="0023221C" w:rsidRPr="00C20007" w:rsidRDefault="0023221C" w:rsidP="0023221C">
      <w:pPr>
        <w:ind w:left="1008" w:hanging="1008"/>
        <w:rPr>
          <w:rFonts w:asciiTheme="majorHAnsi" w:hAnsiTheme="majorHAnsi"/>
        </w:rPr>
      </w:pPr>
    </w:p>
    <w:p w:rsidR="00CB166A" w:rsidRDefault="0023221C" w:rsidP="00E226D1">
      <w:pPr>
        <w:rPr>
          <w:rFonts w:asciiTheme="majorHAnsi" w:hAnsiTheme="majorHAnsi"/>
        </w:rPr>
      </w:pPr>
      <w:r w:rsidRPr="00C20007">
        <w:rPr>
          <w:rFonts w:asciiTheme="majorHAnsi" w:hAnsiTheme="majorHAnsi"/>
          <w:b/>
        </w:rPr>
        <w:t xml:space="preserve">2:40-3:40 (60 minutes) – </w:t>
      </w:r>
      <w:r w:rsidR="00C20007" w:rsidRPr="00C20007">
        <w:rPr>
          <w:rFonts w:asciiTheme="majorHAnsi" w:hAnsiTheme="majorHAnsi"/>
          <w:b/>
        </w:rPr>
        <w:t>Sexual Assault in the Military: The Role of Hazing and Prevent</w:t>
      </w:r>
      <w:r w:rsidR="00C20007" w:rsidRPr="003D5048">
        <w:rPr>
          <w:rFonts w:asciiTheme="majorHAnsi" w:hAnsiTheme="majorHAnsi"/>
          <w:b/>
        </w:rPr>
        <w:t xml:space="preserve">ion </w:t>
      </w:r>
      <w:r w:rsidR="00E226D1" w:rsidRPr="00C20007">
        <w:rPr>
          <w:rFonts w:asciiTheme="majorHAnsi" w:hAnsiTheme="majorHAnsi"/>
        </w:rPr>
        <w:t xml:space="preserve">Olivia Silber Ashley, </w:t>
      </w:r>
      <w:proofErr w:type="spellStart"/>
      <w:r w:rsidR="00E226D1" w:rsidRPr="00C20007">
        <w:rPr>
          <w:rFonts w:asciiTheme="majorHAnsi" w:hAnsiTheme="majorHAnsi"/>
        </w:rPr>
        <w:t>DrPH</w:t>
      </w:r>
      <w:proofErr w:type="spellEnd"/>
      <w:r w:rsidR="00E226D1" w:rsidRPr="00C20007">
        <w:rPr>
          <w:rFonts w:asciiTheme="majorHAnsi" w:hAnsiTheme="majorHAnsi"/>
        </w:rPr>
        <w:t>, Director, Risk Behavior and Family Research Program, RTI</w:t>
      </w:r>
    </w:p>
    <w:p w:rsidR="00E226D1" w:rsidRPr="005D1ABA" w:rsidRDefault="00CB166A" w:rsidP="00E226D1">
      <w:pPr>
        <w:rPr>
          <w:rFonts w:asciiTheme="majorHAnsi" w:hAnsiTheme="majorHAnsi"/>
          <w:b/>
        </w:rPr>
      </w:pPr>
      <w:r>
        <w:rPr>
          <w:rFonts w:asciiTheme="majorHAnsi" w:hAnsiTheme="majorHAnsi"/>
        </w:rPr>
        <w:t xml:space="preserve">           </w:t>
      </w:r>
      <w:r w:rsidR="00E226D1" w:rsidRPr="00C20007">
        <w:rPr>
          <w:rFonts w:asciiTheme="majorHAnsi" w:hAnsiTheme="majorHAnsi"/>
        </w:rPr>
        <w:t xml:space="preserve"> </w:t>
      </w:r>
      <w:r>
        <w:rPr>
          <w:rFonts w:asciiTheme="majorHAnsi" w:hAnsiTheme="majorHAnsi"/>
        </w:rPr>
        <w:t>I</w:t>
      </w:r>
      <w:r w:rsidR="00E226D1" w:rsidRPr="00C20007">
        <w:rPr>
          <w:rFonts w:asciiTheme="majorHAnsi" w:hAnsiTheme="majorHAnsi"/>
        </w:rPr>
        <w:t>nternational</w:t>
      </w:r>
      <w:r w:rsidR="00777774">
        <w:rPr>
          <w:rFonts w:asciiTheme="majorHAnsi" w:hAnsiTheme="majorHAnsi"/>
        </w:rPr>
        <w:t xml:space="preserve"> </w:t>
      </w:r>
    </w:p>
    <w:p w:rsidR="00824C61" w:rsidRPr="007172A4" w:rsidRDefault="00824C61" w:rsidP="0023221C">
      <w:pPr>
        <w:ind w:left="1008" w:hanging="1008"/>
        <w:rPr>
          <w:rFonts w:asciiTheme="majorHAnsi" w:hAnsiTheme="majorHAnsi"/>
          <w:b/>
        </w:rPr>
      </w:pPr>
    </w:p>
    <w:p w:rsidR="0023221C" w:rsidRPr="007172A4" w:rsidRDefault="0023221C" w:rsidP="0023221C">
      <w:pPr>
        <w:ind w:left="1008" w:hanging="1008"/>
        <w:rPr>
          <w:rFonts w:asciiTheme="majorHAnsi" w:hAnsiTheme="majorHAnsi"/>
          <w:b/>
        </w:rPr>
      </w:pPr>
      <w:r w:rsidRPr="007172A4">
        <w:rPr>
          <w:rFonts w:asciiTheme="majorHAnsi" w:hAnsiTheme="majorHAnsi"/>
          <w:b/>
        </w:rPr>
        <w:t>3:40-4:25 (45 minutes) – Group Project Discussions</w:t>
      </w:r>
    </w:p>
    <w:p w:rsidR="0023221C" w:rsidRPr="007172A4" w:rsidRDefault="0023221C" w:rsidP="0023221C">
      <w:pPr>
        <w:ind w:left="1008" w:hanging="1008"/>
        <w:rPr>
          <w:rFonts w:asciiTheme="majorHAnsi" w:hAnsiTheme="majorHAnsi"/>
          <w:b/>
        </w:rPr>
      </w:pPr>
    </w:p>
    <w:p w:rsidR="0023221C" w:rsidRPr="007172A4" w:rsidRDefault="0023221C" w:rsidP="0023221C">
      <w:pPr>
        <w:rPr>
          <w:rFonts w:asciiTheme="majorHAnsi" w:hAnsiTheme="majorHAnsi"/>
          <w:b/>
        </w:rPr>
      </w:pPr>
      <w:r w:rsidRPr="007172A4">
        <w:rPr>
          <w:rFonts w:asciiTheme="majorHAnsi" w:hAnsiTheme="majorHAnsi"/>
          <w:b/>
        </w:rPr>
        <w:t xml:space="preserve">Readings: </w:t>
      </w:r>
    </w:p>
    <w:p w:rsidR="0023221C" w:rsidRPr="007172A4" w:rsidRDefault="0023221C" w:rsidP="0023221C">
      <w:pPr>
        <w:rPr>
          <w:rFonts w:asciiTheme="majorHAnsi" w:hAnsiTheme="majorHAnsi"/>
          <w:u w:val="single"/>
        </w:rPr>
      </w:pPr>
      <w:r w:rsidRPr="007172A4">
        <w:rPr>
          <w:rFonts w:asciiTheme="majorHAnsi" w:hAnsiTheme="majorHAnsi"/>
          <w:u w:val="single"/>
        </w:rPr>
        <w:t>From Dr. Moracco</w:t>
      </w:r>
    </w:p>
    <w:p w:rsidR="007C0D2B" w:rsidRPr="007C0D2B" w:rsidRDefault="007C0D2B" w:rsidP="0023221C">
      <w:pPr>
        <w:autoSpaceDE w:val="0"/>
        <w:autoSpaceDN w:val="0"/>
        <w:adjustRightInd w:val="0"/>
        <w:ind w:left="720" w:hanging="720"/>
        <w:rPr>
          <w:rFonts w:asciiTheme="majorHAnsi" w:hAnsiTheme="majorHAnsi" w:cs="AdvTTb5929f4c"/>
          <w:sz w:val="22"/>
          <w:szCs w:val="22"/>
        </w:rPr>
      </w:pPr>
      <w:r w:rsidRPr="007C0D2B">
        <w:rPr>
          <w:rFonts w:asciiTheme="majorHAnsi" w:hAnsiTheme="majorHAnsi" w:cs="AdvTTb5929f4c"/>
          <w:sz w:val="22"/>
          <w:szCs w:val="22"/>
        </w:rPr>
        <w:t>TBD</w:t>
      </w:r>
    </w:p>
    <w:p w:rsidR="0023221C" w:rsidRPr="007172A4" w:rsidRDefault="0023221C" w:rsidP="0023221C">
      <w:pPr>
        <w:rPr>
          <w:rFonts w:asciiTheme="majorHAnsi" w:hAnsiTheme="majorHAnsi"/>
        </w:rPr>
      </w:pPr>
    </w:p>
    <w:p w:rsidR="003D7D76" w:rsidRPr="007172A4" w:rsidRDefault="003D7D76" w:rsidP="003D7D76">
      <w:pPr>
        <w:rPr>
          <w:rFonts w:asciiTheme="majorHAnsi" w:hAnsiTheme="majorHAnsi"/>
          <w:u w:val="single"/>
        </w:rPr>
      </w:pPr>
      <w:r w:rsidRPr="007172A4">
        <w:rPr>
          <w:rFonts w:asciiTheme="majorHAnsi" w:hAnsiTheme="majorHAnsi"/>
          <w:u w:val="single"/>
        </w:rPr>
        <w:t>From Dr. Ashley</w:t>
      </w:r>
    </w:p>
    <w:p w:rsidR="00380C11" w:rsidRPr="007172A4" w:rsidRDefault="00380C11" w:rsidP="00380C11">
      <w:pPr>
        <w:ind w:left="720" w:hanging="720"/>
        <w:rPr>
          <w:rFonts w:asciiTheme="majorHAnsi" w:hAnsiTheme="majorHAnsi"/>
        </w:rPr>
      </w:pPr>
      <w:r w:rsidRPr="007172A4">
        <w:rPr>
          <w:rFonts w:asciiTheme="majorHAnsi" w:hAnsiTheme="majorHAnsi"/>
        </w:rPr>
        <w:t xml:space="preserve">US Army. The Effects of Hazing and Sexual Assault in the Army Profession. ND. Available at: </w:t>
      </w:r>
      <w:hyperlink r:id="rId13" w:history="1">
        <w:r w:rsidRPr="007172A4">
          <w:rPr>
            <w:rStyle w:val="Hyperlink"/>
            <w:rFonts w:asciiTheme="majorHAnsi" w:hAnsiTheme="majorHAnsi"/>
            <w:color w:val="auto"/>
          </w:rPr>
          <w:t>http://cape.army.mil/repository/video-case-studies/facilitator-guides/facilitator-guide-spc-wright.pdf</w:t>
        </w:r>
      </w:hyperlink>
    </w:p>
    <w:p w:rsidR="00CB166A" w:rsidRPr="007172A4" w:rsidRDefault="00C00BB8" w:rsidP="00CB166A">
      <w:pPr>
        <w:ind w:left="720" w:hanging="720"/>
        <w:rPr>
          <w:rStyle w:val="Hyperlink"/>
          <w:rFonts w:asciiTheme="majorHAnsi" w:hAnsiTheme="majorHAnsi"/>
          <w:color w:val="auto"/>
        </w:rPr>
      </w:pPr>
      <w:r w:rsidRPr="007172A4">
        <w:rPr>
          <w:rFonts w:asciiTheme="majorHAnsi" w:hAnsiTheme="majorHAnsi"/>
        </w:rPr>
        <w:t>US GAO</w:t>
      </w:r>
      <w:r w:rsidR="00835E84" w:rsidRPr="007172A4">
        <w:rPr>
          <w:rFonts w:asciiTheme="majorHAnsi" w:hAnsiTheme="majorHAnsi"/>
        </w:rPr>
        <w:t xml:space="preserve">. Military Personnel: Actions Needed to Address Sexual Assaults of Male </w:t>
      </w:r>
      <w:proofErr w:type="spellStart"/>
      <w:r w:rsidR="00835E84" w:rsidRPr="007172A4">
        <w:rPr>
          <w:rFonts w:asciiTheme="majorHAnsi" w:hAnsiTheme="majorHAnsi"/>
        </w:rPr>
        <w:t>Servicemembers</w:t>
      </w:r>
      <w:proofErr w:type="spellEnd"/>
      <w:r w:rsidR="00835E84" w:rsidRPr="007172A4">
        <w:rPr>
          <w:rFonts w:asciiTheme="majorHAnsi" w:hAnsiTheme="majorHAnsi"/>
        </w:rPr>
        <w:t xml:space="preserve">. </w:t>
      </w:r>
      <w:r w:rsidRPr="007172A4">
        <w:rPr>
          <w:rFonts w:asciiTheme="majorHAnsi" w:hAnsiTheme="majorHAnsi"/>
        </w:rPr>
        <w:t>2015</w:t>
      </w:r>
      <w:r w:rsidR="00835E84" w:rsidRPr="007172A4">
        <w:rPr>
          <w:rFonts w:asciiTheme="majorHAnsi" w:hAnsiTheme="majorHAnsi"/>
        </w:rPr>
        <w:t>. Available at</w:t>
      </w:r>
      <w:r w:rsidRPr="007172A4">
        <w:rPr>
          <w:rFonts w:asciiTheme="majorHAnsi" w:hAnsiTheme="majorHAnsi"/>
        </w:rPr>
        <w:t xml:space="preserve">: </w:t>
      </w:r>
      <w:hyperlink r:id="rId14" w:history="1">
        <w:r w:rsidRPr="007172A4">
          <w:rPr>
            <w:rStyle w:val="Hyperlink"/>
            <w:rFonts w:asciiTheme="majorHAnsi" w:hAnsiTheme="majorHAnsi"/>
            <w:color w:val="auto"/>
          </w:rPr>
          <w:t>http://www.gao.gov/assets/670/669096.pdf</w:t>
        </w:r>
      </w:hyperlink>
    </w:p>
    <w:p w:rsidR="00C00BB8" w:rsidRPr="007172A4" w:rsidRDefault="00C00BB8" w:rsidP="00CB166A">
      <w:pPr>
        <w:ind w:left="720" w:hanging="720"/>
        <w:rPr>
          <w:rFonts w:asciiTheme="majorHAnsi" w:hAnsiTheme="majorHAnsi"/>
        </w:rPr>
      </w:pPr>
      <w:r w:rsidRPr="007172A4">
        <w:rPr>
          <w:rFonts w:asciiTheme="majorHAnsi" w:hAnsiTheme="majorHAnsi"/>
        </w:rPr>
        <w:t>US GAO</w:t>
      </w:r>
      <w:r w:rsidR="00D632C7" w:rsidRPr="007172A4">
        <w:rPr>
          <w:rFonts w:asciiTheme="majorHAnsi" w:hAnsiTheme="majorHAnsi"/>
        </w:rPr>
        <w:t xml:space="preserve">. DOD and Coast Guard: Actions Needed to Increase Oversight and Management Information on Hazing Incidents Involving </w:t>
      </w:r>
      <w:proofErr w:type="spellStart"/>
      <w:r w:rsidR="00D632C7" w:rsidRPr="007172A4">
        <w:rPr>
          <w:rFonts w:asciiTheme="majorHAnsi" w:hAnsiTheme="majorHAnsi"/>
        </w:rPr>
        <w:t>Servicemembers</w:t>
      </w:r>
      <w:proofErr w:type="spellEnd"/>
      <w:r w:rsidR="00D632C7" w:rsidRPr="007172A4">
        <w:rPr>
          <w:rFonts w:asciiTheme="majorHAnsi" w:hAnsiTheme="majorHAnsi"/>
        </w:rPr>
        <w:t xml:space="preserve">. </w:t>
      </w:r>
      <w:r w:rsidRPr="007172A4">
        <w:rPr>
          <w:rFonts w:asciiTheme="majorHAnsi" w:hAnsiTheme="majorHAnsi"/>
        </w:rPr>
        <w:t>2016</w:t>
      </w:r>
      <w:r w:rsidR="00D632C7" w:rsidRPr="007172A4">
        <w:rPr>
          <w:rFonts w:asciiTheme="majorHAnsi" w:hAnsiTheme="majorHAnsi"/>
        </w:rPr>
        <w:t>. Available at</w:t>
      </w:r>
      <w:r w:rsidRPr="007172A4">
        <w:rPr>
          <w:rFonts w:asciiTheme="majorHAnsi" w:hAnsiTheme="majorHAnsi"/>
        </w:rPr>
        <w:t xml:space="preserve">: </w:t>
      </w:r>
      <w:hyperlink r:id="rId15" w:history="1">
        <w:r w:rsidRPr="007172A4">
          <w:rPr>
            <w:rStyle w:val="Hyperlink"/>
            <w:rFonts w:asciiTheme="majorHAnsi" w:hAnsiTheme="majorHAnsi"/>
            <w:color w:val="auto"/>
          </w:rPr>
          <w:t>http://gao.gov/assets/680/675040.pdf</w:t>
        </w:r>
      </w:hyperlink>
    </w:p>
    <w:p w:rsidR="00C00BB8" w:rsidRPr="007172A4" w:rsidRDefault="00C00BB8" w:rsidP="00C00BB8">
      <w:pPr>
        <w:rPr>
          <w:rFonts w:asciiTheme="majorHAnsi" w:hAnsiTheme="majorHAnsi"/>
          <w:color w:val="1F497D"/>
        </w:rPr>
      </w:pPr>
    </w:p>
    <w:p w:rsidR="00584999" w:rsidRPr="005D1ABA" w:rsidRDefault="00584999" w:rsidP="00584999">
      <w:pPr>
        <w:rPr>
          <w:rFonts w:asciiTheme="majorHAnsi" w:hAnsiTheme="majorHAnsi"/>
          <w:b/>
        </w:rPr>
      </w:pPr>
      <w:r w:rsidRPr="005D1ABA">
        <w:rPr>
          <w:rFonts w:asciiTheme="majorHAnsi" w:hAnsiTheme="majorHAnsi"/>
          <w:b/>
        </w:rPr>
        <w:t>-------------------------------------------------------------------------------------------------------------------</w:t>
      </w:r>
    </w:p>
    <w:p w:rsidR="00584999" w:rsidRPr="005D1ABA" w:rsidRDefault="00584999" w:rsidP="00433F61">
      <w:pPr>
        <w:rPr>
          <w:rFonts w:asciiTheme="majorHAnsi" w:hAnsiTheme="majorHAnsi"/>
          <w:b/>
          <w:u w:val="single"/>
        </w:rPr>
      </w:pPr>
    </w:p>
    <w:p w:rsidR="0023221C" w:rsidRDefault="00F90665" w:rsidP="0023221C">
      <w:pPr>
        <w:rPr>
          <w:rFonts w:asciiTheme="majorHAnsi" w:hAnsiTheme="majorHAnsi"/>
          <w:b/>
          <w:u w:val="single"/>
        </w:rPr>
      </w:pPr>
      <w:r>
        <w:rPr>
          <w:rFonts w:asciiTheme="majorHAnsi" w:hAnsiTheme="majorHAnsi"/>
          <w:b/>
          <w:u w:val="single"/>
        </w:rPr>
        <w:t>Week 11: Wednesday, Nov 2</w:t>
      </w:r>
      <w:r w:rsidR="00F00165">
        <w:rPr>
          <w:rFonts w:asciiTheme="majorHAnsi" w:hAnsiTheme="majorHAnsi"/>
          <w:b/>
          <w:u w:val="single"/>
        </w:rPr>
        <w:t xml:space="preserve"> </w:t>
      </w:r>
      <w:r w:rsidR="00F110AB" w:rsidRPr="00F00165">
        <w:rPr>
          <w:rFonts w:asciiTheme="majorHAnsi" w:hAnsiTheme="majorHAnsi"/>
          <w:u w:val="single"/>
        </w:rPr>
        <w:t>—</w:t>
      </w:r>
      <w:r w:rsidR="0023221C" w:rsidRPr="0023221C">
        <w:rPr>
          <w:rFonts w:asciiTheme="majorHAnsi" w:hAnsiTheme="majorHAnsi"/>
          <w:b/>
          <w:u w:val="single"/>
        </w:rPr>
        <w:t xml:space="preserve"> </w:t>
      </w:r>
      <w:r w:rsidR="0023221C" w:rsidRPr="00CC68F6">
        <w:rPr>
          <w:rFonts w:asciiTheme="majorHAnsi" w:hAnsiTheme="majorHAnsi"/>
          <w:b/>
          <w:u w:val="single"/>
        </w:rPr>
        <w:t xml:space="preserve">GBV Prevention </w:t>
      </w:r>
      <w:r w:rsidR="00F00165">
        <w:rPr>
          <w:rFonts w:asciiTheme="majorHAnsi" w:hAnsiTheme="majorHAnsi"/>
          <w:b/>
          <w:u w:val="single"/>
        </w:rPr>
        <w:t>Research</w:t>
      </w:r>
      <w:r w:rsidR="0023221C" w:rsidRPr="00CC68F6">
        <w:rPr>
          <w:rFonts w:asciiTheme="majorHAnsi" w:hAnsiTheme="majorHAnsi"/>
          <w:b/>
          <w:u w:val="single"/>
        </w:rPr>
        <w:t xml:space="preserve"> (Part 2)</w:t>
      </w:r>
    </w:p>
    <w:p w:rsidR="0023221C" w:rsidRDefault="0023221C" w:rsidP="0023221C">
      <w:pPr>
        <w:rPr>
          <w:rFonts w:asciiTheme="majorHAnsi" w:hAnsiTheme="majorHAnsi"/>
          <w:b/>
          <w:u w:val="single"/>
        </w:rPr>
      </w:pPr>
    </w:p>
    <w:p w:rsidR="0023221C" w:rsidRPr="00A1246A" w:rsidRDefault="0023221C" w:rsidP="0023221C">
      <w:pPr>
        <w:rPr>
          <w:rFonts w:asciiTheme="majorHAnsi" w:hAnsiTheme="majorHAnsi"/>
          <w:b/>
        </w:rPr>
      </w:pPr>
      <w:r w:rsidRPr="00A1246A">
        <w:rPr>
          <w:rFonts w:asciiTheme="majorHAnsi" w:hAnsiTheme="majorHAnsi"/>
          <w:b/>
        </w:rPr>
        <w:t>1:25-2:25 (60 minutes) – Community Mobilization to Change Gender Norms and GBV</w:t>
      </w:r>
    </w:p>
    <w:p w:rsidR="00FE73A1" w:rsidRPr="005D1ABA" w:rsidRDefault="00FE73A1" w:rsidP="00FE73A1">
      <w:pPr>
        <w:rPr>
          <w:rFonts w:asciiTheme="majorHAnsi" w:hAnsiTheme="majorHAnsi"/>
        </w:rPr>
      </w:pPr>
      <w:r w:rsidRPr="005D1ABA">
        <w:rPr>
          <w:rFonts w:asciiTheme="majorHAnsi" w:hAnsiTheme="majorHAnsi"/>
        </w:rPr>
        <w:t>Audrey Pettifor, PhD</w:t>
      </w:r>
      <w:r>
        <w:rPr>
          <w:rFonts w:asciiTheme="majorHAnsi" w:hAnsiTheme="majorHAnsi"/>
        </w:rPr>
        <w:t xml:space="preserve">, </w:t>
      </w:r>
      <w:r w:rsidRPr="005D1ABA">
        <w:rPr>
          <w:rFonts w:asciiTheme="majorHAnsi" w:hAnsiTheme="majorHAnsi"/>
        </w:rPr>
        <w:t>Associate Professor, Department of Epidemiology</w:t>
      </w:r>
      <w:r>
        <w:rPr>
          <w:rFonts w:asciiTheme="majorHAnsi" w:hAnsiTheme="majorHAnsi"/>
        </w:rPr>
        <w:t xml:space="preserve">, </w:t>
      </w:r>
      <w:r w:rsidRPr="005D1ABA">
        <w:rPr>
          <w:rFonts w:asciiTheme="majorHAnsi" w:hAnsiTheme="majorHAnsi"/>
        </w:rPr>
        <w:t>UNC</w:t>
      </w:r>
      <w:r>
        <w:rPr>
          <w:rFonts w:asciiTheme="majorHAnsi" w:hAnsiTheme="majorHAnsi"/>
        </w:rPr>
        <w:t>-</w:t>
      </w:r>
      <w:r w:rsidRPr="005D1ABA">
        <w:rPr>
          <w:rFonts w:asciiTheme="majorHAnsi" w:hAnsiTheme="majorHAnsi"/>
        </w:rPr>
        <w:t>CH</w:t>
      </w:r>
    </w:p>
    <w:p w:rsidR="0023221C" w:rsidRPr="005D1ABA" w:rsidRDefault="0023221C" w:rsidP="0023221C">
      <w:pPr>
        <w:ind w:left="1008" w:hanging="1008"/>
        <w:rPr>
          <w:rFonts w:asciiTheme="majorHAnsi" w:hAnsiTheme="majorHAnsi"/>
        </w:rPr>
      </w:pPr>
    </w:p>
    <w:p w:rsidR="0023221C" w:rsidRPr="00A1246A" w:rsidRDefault="0023221C" w:rsidP="0023221C">
      <w:pPr>
        <w:ind w:left="1008" w:hanging="1008"/>
        <w:rPr>
          <w:rFonts w:asciiTheme="majorHAnsi" w:hAnsiTheme="majorHAnsi"/>
          <w:b/>
        </w:rPr>
      </w:pPr>
      <w:r w:rsidRPr="00A1246A">
        <w:rPr>
          <w:rFonts w:asciiTheme="majorHAnsi" w:hAnsiTheme="majorHAnsi"/>
          <w:b/>
        </w:rPr>
        <w:t>2:25-2:40 (15 minutes) – Break</w:t>
      </w:r>
    </w:p>
    <w:p w:rsidR="0023221C" w:rsidRPr="005D1ABA" w:rsidRDefault="0023221C" w:rsidP="0023221C">
      <w:pPr>
        <w:rPr>
          <w:rFonts w:asciiTheme="majorHAnsi" w:hAnsiTheme="majorHAnsi"/>
        </w:rPr>
      </w:pPr>
    </w:p>
    <w:p w:rsidR="00F00165" w:rsidRPr="00CF47A7" w:rsidRDefault="0023221C" w:rsidP="00F00165">
      <w:pPr>
        <w:ind w:left="1008" w:hanging="1008"/>
        <w:rPr>
          <w:rFonts w:asciiTheme="majorHAnsi" w:hAnsiTheme="majorHAnsi"/>
          <w:b/>
        </w:rPr>
      </w:pPr>
      <w:r w:rsidRPr="00A1246A">
        <w:rPr>
          <w:rFonts w:asciiTheme="majorHAnsi" w:hAnsiTheme="majorHAnsi"/>
          <w:b/>
        </w:rPr>
        <w:t xml:space="preserve">2:40-3:40 (60 minutes) – </w:t>
      </w:r>
      <w:r w:rsidR="00F00165" w:rsidRPr="00CF47A7">
        <w:rPr>
          <w:rFonts w:asciiTheme="majorHAnsi" w:hAnsiTheme="majorHAnsi"/>
          <w:b/>
        </w:rPr>
        <w:t xml:space="preserve">GBV Prevention </w:t>
      </w:r>
      <w:r w:rsidR="00F00165">
        <w:rPr>
          <w:rFonts w:asciiTheme="majorHAnsi" w:hAnsiTheme="majorHAnsi"/>
          <w:b/>
        </w:rPr>
        <w:t>T</w:t>
      </w:r>
      <w:r w:rsidR="00F00165" w:rsidRPr="00CF47A7">
        <w:rPr>
          <w:rFonts w:asciiTheme="majorHAnsi" w:hAnsiTheme="majorHAnsi"/>
          <w:b/>
        </w:rPr>
        <w:t>rial in Tanzania</w:t>
      </w:r>
    </w:p>
    <w:p w:rsidR="00F00165" w:rsidRDefault="00F00165" w:rsidP="00F00165">
      <w:pPr>
        <w:ind w:left="1008" w:hanging="1008"/>
        <w:rPr>
          <w:rFonts w:asciiTheme="majorHAnsi" w:hAnsiTheme="majorHAnsi"/>
        </w:rPr>
      </w:pPr>
      <w:r w:rsidRPr="005D1ABA">
        <w:rPr>
          <w:rFonts w:asciiTheme="majorHAnsi" w:hAnsiTheme="majorHAnsi"/>
        </w:rPr>
        <w:t>Suzanne Maman PhD</w:t>
      </w:r>
      <w:r>
        <w:rPr>
          <w:rFonts w:asciiTheme="majorHAnsi" w:hAnsiTheme="majorHAnsi"/>
        </w:rPr>
        <w:t xml:space="preserve">, </w:t>
      </w:r>
      <w:r w:rsidRPr="005D1ABA">
        <w:rPr>
          <w:rFonts w:asciiTheme="majorHAnsi" w:hAnsiTheme="majorHAnsi"/>
        </w:rPr>
        <w:t>Associate Professor, Department of Health Behavior</w:t>
      </w:r>
      <w:r>
        <w:rPr>
          <w:rFonts w:asciiTheme="majorHAnsi" w:hAnsiTheme="majorHAnsi"/>
        </w:rPr>
        <w:t xml:space="preserve">, </w:t>
      </w:r>
      <w:r w:rsidRPr="005D1ABA">
        <w:rPr>
          <w:rFonts w:asciiTheme="majorHAnsi" w:hAnsiTheme="majorHAnsi"/>
        </w:rPr>
        <w:t>UNC</w:t>
      </w:r>
      <w:r>
        <w:rPr>
          <w:rFonts w:asciiTheme="majorHAnsi" w:hAnsiTheme="majorHAnsi"/>
        </w:rPr>
        <w:t>-</w:t>
      </w:r>
      <w:r w:rsidRPr="00663D60">
        <w:rPr>
          <w:rFonts w:asciiTheme="majorHAnsi" w:hAnsiTheme="majorHAnsi"/>
        </w:rPr>
        <w:t>CH</w:t>
      </w:r>
      <w:r w:rsidR="005C5EB1" w:rsidRPr="00663D60">
        <w:rPr>
          <w:rFonts w:asciiTheme="majorHAnsi" w:hAnsiTheme="majorHAnsi"/>
        </w:rPr>
        <w:t xml:space="preserve"> </w:t>
      </w:r>
    </w:p>
    <w:p w:rsidR="00663D60" w:rsidRPr="005D1ABA" w:rsidRDefault="00663D60" w:rsidP="00F00165">
      <w:pPr>
        <w:ind w:left="1008" w:hanging="1008"/>
        <w:rPr>
          <w:rFonts w:asciiTheme="majorHAnsi" w:hAnsiTheme="majorHAnsi"/>
        </w:rPr>
      </w:pPr>
    </w:p>
    <w:p w:rsidR="0023221C" w:rsidRPr="00A1246A" w:rsidRDefault="0023221C" w:rsidP="0023221C">
      <w:pPr>
        <w:ind w:left="1008" w:hanging="1008"/>
        <w:rPr>
          <w:rFonts w:asciiTheme="majorHAnsi" w:hAnsiTheme="majorHAnsi"/>
          <w:b/>
        </w:rPr>
      </w:pPr>
      <w:r w:rsidRPr="00A1246A">
        <w:rPr>
          <w:rFonts w:asciiTheme="majorHAnsi" w:hAnsiTheme="majorHAnsi"/>
          <w:b/>
        </w:rPr>
        <w:t xml:space="preserve">3:40-4:25 (45 minutes) – Group </w:t>
      </w:r>
      <w:r>
        <w:rPr>
          <w:rFonts w:asciiTheme="majorHAnsi" w:hAnsiTheme="majorHAnsi"/>
          <w:b/>
        </w:rPr>
        <w:t>P</w:t>
      </w:r>
      <w:r w:rsidRPr="00A1246A">
        <w:rPr>
          <w:rFonts w:asciiTheme="majorHAnsi" w:hAnsiTheme="majorHAnsi"/>
          <w:b/>
        </w:rPr>
        <w:t xml:space="preserve">roject </w:t>
      </w:r>
      <w:r>
        <w:rPr>
          <w:rFonts w:asciiTheme="majorHAnsi" w:hAnsiTheme="majorHAnsi"/>
          <w:b/>
        </w:rPr>
        <w:t>D</w:t>
      </w:r>
      <w:r w:rsidRPr="00A1246A">
        <w:rPr>
          <w:rFonts w:asciiTheme="majorHAnsi" w:hAnsiTheme="majorHAnsi"/>
          <w:b/>
        </w:rPr>
        <w:t>iscussions</w:t>
      </w:r>
    </w:p>
    <w:p w:rsidR="0023221C" w:rsidRPr="00615297" w:rsidRDefault="0023221C" w:rsidP="0023221C">
      <w:pPr>
        <w:ind w:left="1008" w:hanging="1008"/>
        <w:rPr>
          <w:rFonts w:asciiTheme="majorHAnsi" w:hAnsiTheme="majorHAnsi"/>
          <w:b/>
        </w:rPr>
      </w:pPr>
    </w:p>
    <w:p w:rsidR="0023221C" w:rsidRPr="00615297" w:rsidRDefault="0023221C" w:rsidP="0023221C">
      <w:pPr>
        <w:rPr>
          <w:rFonts w:asciiTheme="majorHAnsi" w:hAnsiTheme="majorHAnsi"/>
          <w:b/>
        </w:rPr>
      </w:pPr>
      <w:r w:rsidRPr="00615297">
        <w:rPr>
          <w:rFonts w:asciiTheme="majorHAnsi" w:hAnsiTheme="majorHAnsi"/>
          <w:b/>
        </w:rPr>
        <w:t xml:space="preserve">Readings: </w:t>
      </w:r>
    </w:p>
    <w:p w:rsidR="00FE73A1" w:rsidRPr="00615297" w:rsidRDefault="00FE73A1" w:rsidP="00FE73A1">
      <w:pPr>
        <w:rPr>
          <w:rFonts w:asciiTheme="majorHAnsi" w:hAnsiTheme="majorHAnsi"/>
          <w:u w:val="single"/>
        </w:rPr>
      </w:pPr>
      <w:r w:rsidRPr="00615297">
        <w:rPr>
          <w:rFonts w:asciiTheme="majorHAnsi" w:hAnsiTheme="majorHAnsi"/>
          <w:u w:val="single"/>
        </w:rPr>
        <w:t>From Dr. Pettifor</w:t>
      </w:r>
      <w:r>
        <w:rPr>
          <w:rFonts w:asciiTheme="majorHAnsi" w:hAnsiTheme="majorHAnsi"/>
          <w:u w:val="single"/>
        </w:rPr>
        <w:t xml:space="preserve"> (* indicates priority readings)</w:t>
      </w:r>
    </w:p>
    <w:p w:rsidR="00FE73A1" w:rsidRPr="006C772F" w:rsidRDefault="00FE73A1" w:rsidP="00FE73A1">
      <w:pPr>
        <w:pStyle w:val="desc"/>
        <w:spacing w:before="0" w:beforeAutospacing="0" w:after="0" w:afterAutospacing="0"/>
        <w:ind w:left="720" w:hanging="720"/>
        <w:rPr>
          <w:rFonts w:asciiTheme="majorHAnsi" w:hAnsiTheme="majorHAnsi"/>
          <w:color w:val="000000"/>
        </w:rPr>
      </w:pPr>
      <w:r>
        <w:rPr>
          <w:rFonts w:asciiTheme="majorHAnsi" w:hAnsiTheme="majorHAnsi"/>
          <w:color w:val="000000"/>
        </w:rPr>
        <w:t>*</w:t>
      </w:r>
      <w:r w:rsidRPr="006C772F">
        <w:rPr>
          <w:rFonts w:asciiTheme="majorHAnsi" w:hAnsiTheme="majorHAnsi"/>
          <w:color w:val="000000"/>
        </w:rPr>
        <w:t xml:space="preserve">Abramsky T, Devries K, Kiss L, </w:t>
      </w:r>
      <w:proofErr w:type="spellStart"/>
      <w:r w:rsidRPr="006C772F">
        <w:rPr>
          <w:rFonts w:asciiTheme="majorHAnsi" w:hAnsiTheme="majorHAnsi"/>
          <w:color w:val="000000"/>
        </w:rPr>
        <w:t>Nakuti</w:t>
      </w:r>
      <w:proofErr w:type="spellEnd"/>
      <w:r w:rsidRPr="006C772F">
        <w:rPr>
          <w:rFonts w:asciiTheme="majorHAnsi" w:hAnsiTheme="majorHAnsi"/>
          <w:color w:val="000000"/>
        </w:rPr>
        <w:t xml:space="preserve"> J, </w:t>
      </w:r>
      <w:proofErr w:type="spellStart"/>
      <w:r w:rsidRPr="006C772F">
        <w:rPr>
          <w:rFonts w:asciiTheme="majorHAnsi" w:hAnsiTheme="majorHAnsi"/>
          <w:color w:val="000000"/>
        </w:rPr>
        <w:t>Kyegombe</w:t>
      </w:r>
      <w:proofErr w:type="spellEnd"/>
      <w:r w:rsidRPr="006C772F">
        <w:rPr>
          <w:rFonts w:asciiTheme="majorHAnsi" w:hAnsiTheme="majorHAnsi"/>
          <w:color w:val="000000"/>
        </w:rPr>
        <w:t xml:space="preserve"> N, </w:t>
      </w:r>
      <w:proofErr w:type="spellStart"/>
      <w:r w:rsidRPr="006C772F">
        <w:rPr>
          <w:rFonts w:asciiTheme="majorHAnsi" w:hAnsiTheme="majorHAnsi"/>
          <w:color w:val="000000"/>
        </w:rPr>
        <w:t>Starmann</w:t>
      </w:r>
      <w:proofErr w:type="spellEnd"/>
      <w:r w:rsidRPr="006C772F">
        <w:rPr>
          <w:rFonts w:asciiTheme="majorHAnsi" w:hAnsiTheme="majorHAnsi"/>
          <w:color w:val="000000"/>
        </w:rPr>
        <w:t xml:space="preserve"> E, </w:t>
      </w:r>
      <w:proofErr w:type="spellStart"/>
      <w:r w:rsidRPr="006C772F">
        <w:rPr>
          <w:rFonts w:asciiTheme="majorHAnsi" w:hAnsiTheme="majorHAnsi"/>
          <w:color w:val="000000"/>
        </w:rPr>
        <w:t>Cundill</w:t>
      </w:r>
      <w:proofErr w:type="spellEnd"/>
      <w:r w:rsidRPr="006C772F">
        <w:rPr>
          <w:rFonts w:asciiTheme="majorHAnsi" w:hAnsiTheme="majorHAnsi"/>
          <w:color w:val="000000"/>
        </w:rPr>
        <w:t xml:space="preserve"> B, Francisco L, Kaye D, </w:t>
      </w:r>
      <w:proofErr w:type="spellStart"/>
      <w:r w:rsidRPr="006C772F">
        <w:rPr>
          <w:rFonts w:asciiTheme="majorHAnsi" w:hAnsiTheme="majorHAnsi"/>
          <w:color w:val="000000"/>
        </w:rPr>
        <w:t>Musuya</w:t>
      </w:r>
      <w:proofErr w:type="spellEnd"/>
      <w:r w:rsidRPr="006C772F">
        <w:rPr>
          <w:rFonts w:asciiTheme="majorHAnsi" w:hAnsiTheme="majorHAnsi"/>
          <w:color w:val="000000"/>
        </w:rPr>
        <w:t xml:space="preserve"> T, </w:t>
      </w:r>
      <w:proofErr w:type="spellStart"/>
      <w:r w:rsidRPr="006C772F">
        <w:rPr>
          <w:rFonts w:asciiTheme="majorHAnsi" w:hAnsiTheme="majorHAnsi"/>
          <w:color w:val="000000"/>
        </w:rPr>
        <w:t>Michau</w:t>
      </w:r>
      <w:proofErr w:type="spellEnd"/>
      <w:r w:rsidRPr="006C772F">
        <w:rPr>
          <w:rFonts w:asciiTheme="majorHAnsi" w:hAnsiTheme="majorHAnsi"/>
          <w:color w:val="000000"/>
        </w:rPr>
        <w:t xml:space="preserve"> L, </w:t>
      </w:r>
      <w:r w:rsidRPr="006C772F">
        <w:rPr>
          <w:rFonts w:asciiTheme="majorHAnsi" w:hAnsiTheme="majorHAnsi"/>
          <w:bCs/>
          <w:color w:val="000000"/>
        </w:rPr>
        <w:t>Watts</w:t>
      </w:r>
      <w:r w:rsidRPr="006C772F">
        <w:rPr>
          <w:rFonts w:asciiTheme="majorHAnsi" w:hAnsiTheme="majorHAnsi"/>
          <w:color w:val="000000"/>
        </w:rPr>
        <w:t xml:space="preserve"> C. </w:t>
      </w:r>
      <w:hyperlink r:id="rId16" w:history="1">
        <w:r w:rsidRPr="006C772F">
          <w:rPr>
            <w:rStyle w:val="Hyperlink"/>
            <w:rFonts w:asciiTheme="majorHAnsi" w:hAnsiTheme="majorHAnsi"/>
          </w:rPr>
          <w:t>Findings from the SASA! Study: a cluster randomized controlled trial to assess the impact of a community mobilization intervention to prevent violence against women and reduce HIV risk in Kampala, Uganda.</w:t>
        </w:r>
      </w:hyperlink>
      <w:r w:rsidRPr="006C772F">
        <w:rPr>
          <w:rFonts w:asciiTheme="majorHAnsi" w:hAnsiTheme="majorHAnsi"/>
          <w:color w:val="000000"/>
        </w:rPr>
        <w:t xml:space="preserve"> </w:t>
      </w:r>
      <w:r w:rsidRPr="006C772F">
        <w:rPr>
          <w:rStyle w:val="jrnl"/>
          <w:rFonts w:asciiTheme="majorHAnsi" w:hAnsiTheme="majorHAnsi"/>
          <w:color w:val="000000"/>
        </w:rPr>
        <w:t>BMC Med</w:t>
      </w:r>
      <w:r w:rsidRPr="006C772F">
        <w:rPr>
          <w:rFonts w:asciiTheme="majorHAnsi" w:hAnsiTheme="majorHAnsi"/>
          <w:color w:val="000000"/>
        </w:rPr>
        <w:t>. 2014 Jul 31</w:t>
      </w:r>
      <w:proofErr w:type="gramStart"/>
      <w:r w:rsidRPr="006C772F">
        <w:rPr>
          <w:rFonts w:asciiTheme="majorHAnsi" w:hAnsiTheme="majorHAnsi"/>
          <w:color w:val="000000"/>
        </w:rPr>
        <w:t>;12:122</w:t>
      </w:r>
      <w:proofErr w:type="gramEnd"/>
      <w:r w:rsidRPr="006C772F">
        <w:rPr>
          <w:rFonts w:asciiTheme="majorHAnsi" w:hAnsiTheme="majorHAnsi"/>
          <w:color w:val="000000"/>
        </w:rPr>
        <w:t xml:space="preserve">. </w:t>
      </w:r>
      <w:proofErr w:type="spellStart"/>
      <w:proofErr w:type="gramStart"/>
      <w:r w:rsidRPr="006C772F">
        <w:rPr>
          <w:rFonts w:asciiTheme="majorHAnsi" w:hAnsiTheme="majorHAnsi"/>
          <w:color w:val="000000"/>
        </w:rPr>
        <w:t>doi</w:t>
      </w:r>
      <w:proofErr w:type="spellEnd"/>
      <w:proofErr w:type="gramEnd"/>
      <w:r w:rsidRPr="006C772F">
        <w:rPr>
          <w:rFonts w:asciiTheme="majorHAnsi" w:hAnsiTheme="majorHAnsi"/>
          <w:color w:val="000000"/>
        </w:rPr>
        <w:t>: 10.1186/s12916-014-0122-5.</w:t>
      </w:r>
    </w:p>
    <w:p w:rsidR="00FE73A1" w:rsidRPr="006C772F" w:rsidRDefault="00FE73A1" w:rsidP="00FE73A1">
      <w:pPr>
        <w:pStyle w:val="desc"/>
        <w:spacing w:before="0" w:beforeAutospacing="0" w:after="0" w:afterAutospacing="0"/>
        <w:ind w:left="720" w:hanging="720"/>
        <w:rPr>
          <w:rFonts w:asciiTheme="majorHAnsi" w:hAnsiTheme="majorHAnsi"/>
          <w:color w:val="000000"/>
        </w:rPr>
      </w:pPr>
      <w:proofErr w:type="spellStart"/>
      <w:r w:rsidRPr="006C772F">
        <w:rPr>
          <w:rFonts w:asciiTheme="majorHAnsi" w:hAnsiTheme="majorHAnsi"/>
          <w:bCs/>
          <w:color w:val="000000"/>
        </w:rPr>
        <w:lastRenderedPageBreak/>
        <w:t>Lippman</w:t>
      </w:r>
      <w:proofErr w:type="spellEnd"/>
      <w:r w:rsidRPr="006C772F">
        <w:rPr>
          <w:rFonts w:asciiTheme="majorHAnsi" w:hAnsiTheme="majorHAnsi"/>
          <w:color w:val="000000"/>
        </w:rPr>
        <w:t xml:space="preserve"> SA, Maman S, </w:t>
      </w:r>
      <w:proofErr w:type="spellStart"/>
      <w:r w:rsidRPr="006C772F">
        <w:rPr>
          <w:rFonts w:asciiTheme="majorHAnsi" w:hAnsiTheme="majorHAnsi"/>
          <w:color w:val="000000"/>
        </w:rPr>
        <w:t>MacPhail</w:t>
      </w:r>
      <w:proofErr w:type="spellEnd"/>
      <w:r w:rsidRPr="006C772F">
        <w:rPr>
          <w:rFonts w:asciiTheme="majorHAnsi" w:hAnsiTheme="majorHAnsi"/>
          <w:color w:val="000000"/>
        </w:rPr>
        <w:t xml:space="preserve"> C, Twine R, Peacock D, Kahn K, </w:t>
      </w:r>
      <w:r w:rsidRPr="006C772F">
        <w:rPr>
          <w:rFonts w:asciiTheme="majorHAnsi" w:hAnsiTheme="majorHAnsi"/>
          <w:bCs/>
          <w:color w:val="000000"/>
        </w:rPr>
        <w:t>Pettifor</w:t>
      </w:r>
      <w:r w:rsidRPr="006C772F">
        <w:rPr>
          <w:rFonts w:asciiTheme="majorHAnsi" w:hAnsiTheme="majorHAnsi"/>
          <w:color w:val="000000"/>
        </w:rPr>
        <w:t xml:space="preserve"> A. </w:t>
      </w:r>
      <w:hyperlink r:id="rId17" w:history="1">
        <w:r w:rsidRPr="006C772F">
          <w:rPr>
            <w:rStyle w:val="Hyperlink"/>
            <w:rFonts w:asciiTheme="majorHAnsi" w:hAnsiTheme="majorHAnsi"/>
          </w:rPr>
          <w:t>Conceptualizing community mobilization for HIV prevention: implications for HIV prevention programming in the African context.</w:t>
        </w:r>
      </w:hyperlink>
      <w:r w:rsidRPr="006C772F">
        <w:rPr>
          <w:rFonts w:asciiTheme="majorHAnsi" w:hAnsiTheme="majorHAnsi"/>
          <w:color w:val="000000"/>
        </w:rPr>
        <w:t xml:space="preserve"> </w:t>
      </w:r>
      <w:proofErr w:type="spellStart"/>
      <w:r w:rsidRPr="006C772F">
        <w:rPr>
          <w:rStyle w:val="jrnl"/>
          <w:rFonts w:asciiTheme="majorHAnsi" w:hAnsiTheme="majorHAnsi"/>
          <w:color w:val="000000"/>
        </w:rPr>
        <w:t>PLoS</w:t>
      </w:r>
      <w:proofErr w:type="spellEnd"/>
      <w:r w:rsidRPr="006C772F">
        <w:rPr>
          <w:rStyle w:val="jrnl"/>
          <w:rFonts w:asciiTheme="majorHAnsi" w:hAnsiTheme="majorHAnsi"/>
          <w:color w:val="000000"/>
        </w:rPr>
        <w:t xml:space="preserve"> One</w:t>
      </w:r>
      <w:r w:rsidRPr="006C772F">
        <w:rPr>
          <w:rFonts w:asciiTheme="majorHAnsi" w:hAnsiTheme="majorHAnsi"/>
          <w:color w:val="000000"/>
        </w:rPr>
        <w:t>. 2013 Oct 11</w:t>
      </w:r>
      <w:proofErr w:type="gramStart"/>
      <w:r w:rsidRPr="006C772F">
        <w:rPr>
          <w:rFonts w:asciiTheme="majorHAnsi" w:hAnsiTheme="majorHAnsi"/>
          <w:color w:val="000000"/>
        </w:rPr>
        <w:t>;8</w:t>
      </w:r>
      <w:proofErr w:type="gramEnd"/>
      <w:r w:rsidRPr="006C772F">
        <w:rPr>
          <w:rFonts w:asciiTheme="majorHAnsi" w:hAnsiTheme="majorHAnsi"/>
          <w:color w:val="000000"/>
        </w:rPr>
        <w:t xml:space="preserve">(10):e78208. </w:t>
      </w:r>
      <w:proofErr w:type="spellStart"/>
      <w:proofErr w:type="gramStart"/>
      <w:r w:rsidRPr="006C772F">
        <w:rPr>
          <w:rFonts w:asciiTheme="majorHAnsi" w:hAnsiTheme="majorHAnsi"/>
          <w:color w:val="000000"/>
        </w:rPr>
        <w:t>doi</w:t>
      </w:r>
      <w:proofErr w:type="spellEnd"/>
      <w:proofErr w:type="gramEnd"/>
      <w:r w:rsidRPr="006C772F">
        <w:rPr>
          <w:rFonts w:asciiTheme="majorHAnsi" w:hAnsiTheme="majorHAnsi"/>
          <w:color w:val="000000"/>
        </w:rPr>
        <w:t xml:space="preserve">: 10.1371/journal.pone.0078208. </w:t>
      </w:r>
      <w:proofErr w:type="spellStart"/>
      <w:proofErr w:type="gramStart"/>
      <w:r w:rsidRPr="006C772F">
        <w:rPr>
          <w:rFonts w:asciiTheme="majorHAnsi" w:hAnsiTheme="majorHAnsi"/>
          <w:color w:val="000000"/>
        </w:rPr>
        <w:t>eCollection</w:t>
      </w:r>
      <w:proofErr w:type="spellEnd"/>
      <w:proofErr w:type="gramEnd"/>
      <w:r w:rsidRPr="006C772F">
        <w:rPr>
          <w:rFonts w:asciiTheme="majorHAnsi" w:hAnsiTheme="majorHAnsi"/>
          <w:color w:val="000000"/>
        </w:rPr>
        <w:t xml:space="preserve"> 2013.</w:t>
      </w:r>
    </w:p>
    <w:p w:rsidR="00FE73A1" w:rsidRPr="006C772F" w:rsidRDefault="00FE73A1" w:rsidP="00FE73A1">
      <w:pPr>
        <w:pStyle w:val="Title1"/>
        <w:spacing w:before="0" w:beforeAutospacing="0" w:after="0" w:afterAutospacing="0"/>
        <w:ind w:left="720" w:hanging="720"/>
        <w:rPr>
          <w:rFonts w:asciiTheme="majorHAnsi" w:hAnsiTheme="majorHAnsi"/>
          <w:color w:val="000000"/>
        </w:rPr>
      </w:pPr>
      <w:r>
        <w:rPr>
          <w:rFonts w:asciiTheme="majorHAnsi" w:hAnsiTheme="majorHAnsi"/>
          <w:bCs/>
          <w:color w:val="000000"/>
        </w:rPr>
        <w:t>*</w:t>
      </w:r>
      <w:r w:rsidRPr="006C772F">
        <w:rPr>
          <w:rFonts w:asciiTheme="majorHAnsi" w:hAnsiTheme="majorHAnsi"/>
          <w:bCs/>
          <w:color w:val="000000"/>
        </w:rPr>
        <w:t>Pettifor</w:t>
      </w:r>
      <w:r w:rsidRPr="006C772F">
        <w:rPr>
          <w:rFonts w:asciiTheme="majorHAnsi" w:hAnsiTheme="majorHAnsi"/>
          <w:color w:val="000000"/>
        </w:rPr>
        <w:t xml:space="preserve"> A, </w:t>
      </w:r>
      <w:proofErr w:type="spellStart"/>
      <w:r w:rsidRPr="006C772F">
        <w:rPr>
          <w:rFonts w:asciiTheme="majorHAnsi" w:hAnsiTheme="majorHAnsi"/>
          <w:bCs/>
          <w:color w:val="000000"/>
        </w:rPr>
        <w:t>Lippman</w:t>
      </w:r>
      <w:proofErr w:type="spellEnd"/>
      <w:r w:rsidRPr="006C772F">
        <w:rPr>
          <w:rFonts w:asciiTheme="majorHAnsi" w:hAnsiTheme="majorHAnsi"/>
          <w:color w:val="000000"/>
        </w:rPr>
        <w:t xml:space="preserve"> SA, </w:t>
      </w:r>
      <w:proofErr w:type="spellStart"/>
      <w:r w:rsidRPr="006C772F">
        <w:rPr>
          <w:rFonts w:asciiTheme="majorHAnsi" w:hAnsiTheme="majorHAnsi"/>
          <w:color w:val="000000"/>
        </w:rPr>
        <w:t>Selin</w:t>
      </w:r>
      <w:proofErr w:type="spellEnd"/>
      <w:r w:rsidRPr="006C772F">
        <w:rPr>
          <w:rFonts w:asciiTheme="majorHAnsi" w:hAnsiTheme="majorHAnsi"/>
          <w:color w:val="000000"/>
        </w:rPr>
        <w:t xml:space="preserve"> AM, Peacock D, </w:t>
      </w:r>
      <w:proofErr w:type="spellStart"/>
      <w:r w:rsidRPr="006C772F">
        <w:rPr>
          <w:rFonts w:asciiTheme="majorHAnsi" w:hAnsiTheme="majorHAnsi"/>
          <w:color w:val="000000"/>
        </w:rPr>
        <w:t>Gottert</w:t>
      </w:r>
      <w:proofErr w:type="spellEnd"/>
      <w:r w:rsidRPr="006C772F">
        <w:rPr>
          <w:rFonts w:asciiTheme="majorHAnsi" w:hAnsiTheme="majorHAnsi"/>
          <w:color w:val="000000"/>
        </w:rPr>
        <w:t xml:space="preserve"> A, Maman S, </w:t>
      </w:r>
      <w:proofErr w:type="spellStart"/>
      <w:r w:rsidRPr="006C772F">
        <w:rPr>
          <w:rFonts w:asciiTheme="majorHAnsi" w:hAnsiTheme="majorHAnsi"/>
          <w:color w:val="000000"/>
        </w:rPr>
        <w:t>Rebombo</w:t>
      </w:r>
      <w:proofErr w:type="spellEnd"/>
      <w:r w:rsidRPr="006C772F">
        <w:rPr>
          <w:rFonts w:asciiTheme="majorHAnsi" w:hAnsiTheme="majorHAnsi"/>
          <w:color w:val="000000"/>
        </w:rPr>
        <w:t xml:space="preserve"> D, Suchindran CM, Twine R, Lancaster K, Daniel T, Gómez-</w:t>
      </w:r>
      <w:proofErr w:type="spellStart"/>
      <w:r w:rsidRPr="006C772F">
        <w:rPr>
          <w:rFonts w:asciiTheme="majorHAnsi" w:hAnsiTheme="majorHAnsi"/>
          <w:color w:val="000000"/>
        </w:rPr>
        <w:t>Olivé</w:t>
      </w:r>
      <w:proofErr w:type="spellEnd"/>
      <w:r w:rsidRPr="006C772F">
        <w:rPr>
          <w:rFonts w:asciiTheme="majorHAnsi" w:hAnsiTheme="majorHAnsi"/>
          <w:color w:val="000000"/>
        </w:rPr>
        <w:t xml:space="preserve"> FX, Kahn K, </w:t>
      </w:r>
      <w:proofErr w:type="spellStart"/>
      <w:r w:rsidRPr="006C772F">
        <w:rPr>
          <w:rFonts w:asciiTheme="majorHAnsi" w:hAnsiTheme="majorHAnsi"/>
          <w:color w:val="000000"/>
        </w:rPr>
        <w:t>MacPhail</w:t>
      </w:r>
      <w:proofErr w:type="spellEnd"/>
      <w:r w:rsidRPr="006C772F">
        <w:rPr>
          <w:rFonts w:asciiTheme="majorHAnsi" w:hAnsiTheme="majorHAnsi"/>
          <w:color w:val="000000"/>
        </w:rPr>
        <w:t xml:space="preserve"> C. </w:t>
      </w:r>
      <w:hyperlink r:id="rId18" w:history="1">
        <w:r w:rsidRPr="006C772F">
          <w:rPr>
            <w:rStyle w:val="Hyperlink"/>
            <w:rFonts w:asciiTheme="majorHAnsi" w:hAnsiTheme="majorHAnsi"/>
          </w:rPr>
          <w:t>A cluster randomized-controlled trial of a community mobilization intervention to change gender norms and reduce HIV risk in rural South Africa: study design and intervention.</w:t>
        </w:r>
      </w:hyperlink>
      <w:r w:rsidRPr="006C772F">
        <w:rPr>
          <w:rFonts w:asciiTheme="majorHAnsi" w:hAnsiTheme="majorHAnsi"/>
          <w:color w:val="000000"/>
        </w:rPr>
        <w:t xml:space="preserve"> </w:t>
      </w:r>
      <w:r w:rsidRPr="006C772F">
        <w:rPr>
          <w:rStyle w:val="jrnl"/>
          <w:rFonts w:asciiTheme="majorHAnsi" w:hAnsiTheme="majorHAnsi"/>
          <w:color w:val="000000"/>
        </w:rPr>
        <w:t>BMC Public Health</w:t>
      </w:r>
      <w:r w:rsidRPr="006C772F">
        <w:rPr>
          <w:rFonts w:asciiTheme="majorHAnsi" w:hAnsiTheme="majorHAnsi"/>
          <w:color w:val="000000"/>
        </w:rPr>
        <w:t>. 2015 Aug 6</w:t>
      </w:r>
      <w:proofErr w:type="gramStart"/>
      <w:r w:rsidRPr="006C772F">
        <w:rPr>
          <w:rFonts w:asciiTheme="majorHAnsi" w:hAnsiTheme="majorHAnsi"/>
          <w:color w:val="000000"/>
        </w:rPr>
        <w:t>;15</w:t>
      </w:r>
      <w:proofErr w:type="gramEnd"/>
      <w:r w:rsidRPr="006C772F">
        <w:rPr>
          <w:rFonts w:asciiTheme="majorHAnsi" w:hAnsiTheme="majorHAnsi"/>
          <w:color w:val="000000"/>
        </w:rPr>
        <w:t xml:space="preserve">(1):752. </w:t>
      </w:r>
      <w:proofErr w:type="spellStart"/>
      <w:proofErr w:type="gramStart"/>
      <w:r w:rsidRPr="006C772F">
        <w:rPr>
          <w:rFonts w:asciiTheme="majorHAnsi" w:hAnsiTheme="majorHAnsi"/>
          <w:color w:val="000000"/>
        </w:rPr>
        <w:t>doi</w:t>
      </w:r>
      <w:proofErr w:type="spellEnd"/>
      <w:proofErr w:type="gramEnd"/>
      <w:r w:rsidRPr="006C772F">
        <w:rPr>
          <w:rFonts w:asciiTheme="majorHAnsi" w:hAnsiTheme="majorHAnsi"/>
          <w:color w:val="000000"/>
        </w:rPr>
        <w:t>: 10.1186/s12889-015-2048-z</w:t>
      </w:r>
    </w:p>
    <w:p w:rsidR="00FE73A1" w:rsidRPr="004E45B1" w:rsidRDefault="00FE73A1" w:rsidP="0023221C">
      <w:pPr>
        <w:pStyle w:val="desc"/>
        <w:spacing w:before="0" w:beforeAutospacing="0" w:after="0" w:afterAutospacing="0"/>
        <w:ind w:left="720" w:hanging="720"/>
        <w:rPr>
          <w:rFonts w:asciiTheme="majorHAnsi" w:hAnsiTheme="majorHAnsi"/>
          <w:color w:val="000000"/>
        </w:rPr>
      </w:pPr>
    </w:p>
    <w:p w:rsidR="00F00165" w:rsidRPr="007368C1" w:rsidRDefault="00F00165" w:rsidP="00F00165">
      <w:pPr>
        <w:rPr>
          <w:rFonts w:asciiTheme="majorHAnsi" w:hAnsiTheme="majorHAnsi"/>
          <w:u w:val="single"/>
        </w:rPr>
      </w:pPr>
      <w:r w:rsidRPr="007368C1">
        <w:rPr>
          <w:rFonts w:asciiTheme="majorHAnsi" w:hAnsiTheme="majorHAnsi"/>
          <w:u w:val="single"/>
        </w:rPr>
        <w:t>From Dr. Maman</w:t>
      </w:r>
    </w:p>
    <w:p w:rsidR="00F00165" w:rsidRPr="007368C1" w:rsidRDefault="00F00165" w:rsidP="00F00165">
      <w:pPr>
        <w:autoSpaceDE w:val="0"/>
        <w:autoSpaceDN w:val="0"/>
        <w:adjustRightInd w:val="0"/>
        <w:ind w:left="720" w:hanging="720"/>
        <w:rPr>
          <w:rFonts w:asciiTheme="majorHAnsi" w:hAnsiTheme="majorHAnsi" w:cs="AdvOT863180fb"/>
          <w:color w:val="000000"/>
        </w:rPr>
      </w:pPr>
      <w:r w:rsidRPr="007368C1">
        <w:rPr>
          <w:rFonts w:asciiTheme="majorHAnsi" w:hAnsiTheme="majorHAnsi" w:cs="FranklinGothic-Book"/>
        </w:rPr>
        <w:t xml:space="preserve">Maman S, </w:t>
      </w:r>
      <w:proofErr w:type="spellStart"/>
      <w:r w:rsidRPr="007368C1">
        <w:rPr>
          <w:rFonts w:asciiTheme="majorHAnsi" w:hAnsiTheme="majorHAnsi" w:cs="FranklinGothic-Book"/>
        </w:rPr>
        <w:t>Mbwambo</w:t>
      </w:r>
      <w:proofErr w:type="spellEnd"/>
      <w:r w:rsidRPr="007368C1">
        <w:rPr>
          <w:rFonts w:asciiTheme="majorHAnsi" w:hAnsiTheme="majorHAnsi" w:cs="FranklinGothic-Book"/>
        </w:rPr>
        <w:t xml:space="preserve"> JK, Hogan NM, </w:t>
      </w:r>
      <w:proofErr w:type="spellStart"/>
      <w:r w:rsidRPr="007368C1">
        <w:rPr>
          <w:rFonts w:asciiTheme="majorHAnsi" w:hAnsiTheme="majorHAnsi" w:cs="FranklinGothic-Book"/>
        </w:rPr>
        <w:t>Kilonzo</w:t>
      </w:r>
      <w:proofErr w:type="spellEnd"/>
      <w:r w:rsidRPr="007368C1">
        <w:rPr>
          <w:rFonts w:asciiTheme="majorHAnsi" w:hAnsiTheme="majorHAnsi" w:cs="FranklinGothic-Book"/>
        </w:rPr>
        <w:t xml:space="preserve"> GP, Campbell JC, Weiss E, Sweat MD. </w:t>
      </w:r>
      <w:r w:rsidRPr="007368C1">
        <w:rPr>
          <w:rFonts w:asciiTheme="majorHAnsi" w:hAnsiTheme="majorHAnsi" w:cs="FranklinGothic-ExtraCond"/>
        </w:rPr>
        <w:t xml:space="preserve">HIV-positive women report more lifetime partner violence: Findings from a voluntary counseling and testing clinic in Dar </w:t>
      </w:r>
      <w:proofErr w:type="spellStart"/>
      <w:r w:rsidRPr="007368C1">
        <w:rPr>
          <w:rFonts w:asciiTheme="majorHAnsi" w:hAnsiTheme="majorHAnsi" w:cs="FranklinGothic-ExtraCond"/>
        </w:rPr>
        <w:t>es</w:t>
      </w:r>
      <w:proofErr w:type="spellEnd"/>
      <w:r w:rsidRPr="007368C1">
        <w:rPr>
          <w:rFonts w:asciiTheme="majorHAnsi" w:hAnsiTheme="majorHAnsi" w:cs="FranklinGothic-ExtraCond"/>
        </w:rPr>
        <w:t xml:space="preserve"> Salaam, Tanzania. </w:t>
      </w:r>
      <w:r w:rsidRPr="007368C1">
        <w:rPr>
          <w:rFonts w:asciiTheme="majorHAnsi" w:hAnsiTheme="majorHAnsi" w:cs="FranklinGothic-Book"/>
        </w:rPr>
        <w:t xml:space="preserve">American Journal of Public Health.  2002; 92 (8); 1331-1337. </w:t>
      </w:r>
    </w:p>
    <w:p w:rsidR="00F00165" w:rsidRPr="00663EC1" w:rsidRDefault="009E2A9C" w:rsidP="00F00165">
      <w:pPr>
        <w:autoSpaceDE w:val="0"/>
        <w:autoSpaceDN w:val="0"/>
        <w:adjustRightInd w:val="0"/>
        <w:ind w:left="720" w:hanging="720"/>
        <w:rPr>
          <w:rFonts w:asciiTheme="majorHAnsi" w:hAnsiTheme="majorHAnsi"/>
        </w:rPr>
      </w:pPr>
      <w:proofErr w:type="spellStart"/>
      <w:r>
        <w:rPr>
          <w:rFonts w:asciiTheme="majorHAnsi" w:hAnsiTheme="majorHAnsi" w:cs="AdvOT863180fb"/>
          <w:color w:val="000000"/>
        </w:rPr>
        <w:t>Y</w:t>
      </w:r>
      <w:r w:rsidR="00F00165" w:rsidRPr="00663EC1">
        <w:rPr>
          <w:rFonts w:asciiTheme="majorHAnsi" w:hAnsiTheme="majorHAnsi" w:cs="AdvOT863180fb"/>
          <w:color w:val="000000"/>
        </w:rPr>
        <w:t>amanis</w:t>
      </w:r>
      <w:proofErr w:type="spellEnd"/>
      <w:r w:rsidR="00F00165" w:rsidRPr="00663EC1">
        <w:rPr>
          <w:rFonts w:asciiTheme="majorHAnsi" w:hAnsiTheme="majorHAnsi" w:cs="AdvOT863180fb"/>
          <w:color w:val="000000"/>
        </w:rPr>
        <w:t xml:space="preserve"> TJ, Maman S, </w:t>
      </w:r>
      <w:proofErr w:type="spellStart"/>
      <w:r w:rsidR="00F00165" w:rsidRPr="00663EC1">
        <w:rPr>
          <w:rFonts w:asciiTheme="majorHAnsi" w:hAnsiTheme="majorHAnsi" w:cs="AdvOT863180fb"/>
          <w:color w:val="000000"/>
        </w:rPr>
        <w:t>Mbwambo</w:t>
      </w:r>
      <w:proofErr w:type="spellEnd"/>
      <w:r w:rsidR="00F00165" w:rsidRPr="00663EC1">
        <w:rPr>
          <w:rFonts w:asciiTheme="majorHAnsi" w:hAnsiTheme="majorHAnsi" w:cs="AdvOT863180fb"/>
          <w:color w:val="000000"/>
        </w:rPr>
        <w:t xml:space="preserve"> JK, Earp JAE, </w:t>
      </w:r>
      <w:proofErr w:type="spellStart"/>
      <w:r w:rsidR="00F00165" w:rsidRPr="00663EC1">
        <w:rPr>
          <w:rFonts w:asciiTheme="majorHAnsi" w:hAnsiTheme="majorHAnsi" w:cs="AdvOT863180fb"/>
          <w:color w:val="000000"/>
        </w:rPr>
        <w:t>Kajula</w:t>
      </w:r>
      <w:proofErr w:type="spellEnd"/>
      <w:r w:rsidR="00F00165" w:rsidRPr="00663EC1">
        <w:rPr>
          <w:rFonts w:asciiTheme="majorHAnsi" w:hAnsiTheme="majorHAnsi" w:cs="AdvOT863180fb"/>
          <w:color w:val="000000"/>
        </w:rPr>
        <w:t xml:space="preserve"> LJ. </w:t>
      </w:r>
      <w:r w:rsidR="00F00165" w:rsidRPr="00663EC1">
        <w:rPr>
          <w:rFonts w:asciiTheme="majorHAnsi" w:hAnsiTheme="majorHAnsi" w:cs="AdvOT863180fb"/>
        </w:rPr>
        <w:t xml:space="preserve">Social venues that protect against and promote HIV risk for young men in Dar </w:t>
      </w:r>
      <w:proofErr w:type="spellStart"/>
      <w:r w:rsidR="00F00165" w:rsidRPr="00663EC1">
        <w:rPr>
          <w:rFonts w:asciiTheme="majorHAnsi" w:hAnsiTheme="majorHAnsi" w:cs="AdvOT863180fb"/>
        </w:rPr>
        <w:t>es</w:t>
      </w:r>
      <w:proofErr w:type="spellEnd"/>
      <w:r w:rsidR="00F00165" w:rsidRPr="00663EC1">
        <w:rPr>
          <w:rFonts w:asciiTheme="majorHAnsi" w:hAnsiTheme="majorHAnsi" w:cs="AdvOT863180fb"/>
        </w:rPr>
        <w:t xml:space="preserve"> Salaam, Tanzania. </w:t>
      </w:r>
      <w:r w:rsidR="00F00165" w:rsidRPr="00663EC1">
        <w:rPr>
          <w:rFonts w:asciiTheme="majorHAnsi" w:hAnsiTheme="majorHAnsi" w:cs="AdvOT863180fb"/>
          <w:color w:val="000066"/>
        </w:rPr>
        <w:t>Social Science &amp; Medicine. 2010</w:t>
      </w:r>
      <w:proofErr w:type="gramStart"/>
      <w:r w:rsidR="00F00165" w:rsidRPr="00663EC1">
        <w:rPr>
          <w:rFonts w:asciiTheme="majorHAnsi" w:hAnsiTheme="majorHAnsi" w:cs="AdvOT863180fb"/>
          <w:color w:val="000066"/>
        </w:rPr>
        <w:t>;71:1601</w:t>
      </w:r>
      <w:proofErr w:type="gramEnd"/>
      <w:r w:rsidR="00F00165" w:rsidRPr="00663EC1">
        <w:rPr>
          <w:rFonts w:asciiTheme="majorHAnsi" w:hAnsiTheme="majorHAnsi" w:cs="AdvOT863180fb"/>
          <w:color w:val="000066"/>
        </w:rPr>
        <w:t>-1609.</w:t>
      </w:r>
    </w:p>
    <w:p w:rsidR="00584999" w:rsidRPr="00B32448" w:rsidRDefault="00584999" w:rsidP="00433F61">
      <w:pPr>
        <w:rPr>
          <w:rFonts w:asciiTheme="majorHAnsi" w:hAnsiTheme="majorHAnsi"/>
        </w:rPr>
      </w:pPr>
    </w:p>
    <w:p w:rsidR="00584999" w:rsidRPr="005D1ABA" w:rsidRDefault="00584999" w:rsidP="00584999">
      <w:pPr>
        <w:rPr>
          <w:rFonts w:asciiTheme="majorHAnsi" w:hAnsiTheme="majorHAnsi"/>
          <w:b/>
        </w:rPr>
      </w:pPr>
      <w:r w:rsidRPr="005D1ABA">
        <w:rPr>
          <w:rFonts w:asciiTheme="majorHAnsi" w:hAnsiTheme="majorHAnsi"/>
          <w:b/>
        </w:rPr>
        <w:t>-------------------------------------------------------------------------------------------------------------------</w:t>
      </w:r>
    </w:p>
    <w:p w:rsidR="00584999" w:rsidRPr="005D1ABA" w:rsidRDefault="00584999" w:rsidP="00433F61">
      <w:pPr>
        <w:rPr>
          <w:rFonts w:asciiTheme="majorHAnsi" w:hAnsiTheme="majorHAnsi"/>
        </w:rPr>
      </w:pPr>
    </w:p>
    <w:p w:rsidR="0023221C" w:rsidRPr="00590481" w:rsidRDefault="00F110AB" w:rsidP="00B47728">
      <w:pPr>
        <w:rPr>
          <w:rFonts w:asciiTheme="majorHAnsi" w:hAnsiTheme="majorHAnsi"/>
          <w:b/>
          <w:u w:val="single"/>
          <w:vertAlign w:val="superscript"/>
        </w:rPr>
      </w:pPr>
      <w:r w:rsidRPr="00CC68F6">
        <w:rPr>
          <w:rFonts w:asciiTheme="majorHAnsi" w:hAnsiTheme="majorHAnsi"/>
          <w:b/>
          <w:u w:val="single"/>
        </w:rPr>
        <w:t>Week 12</w:t>
      </w:r>
      <w:r w:rsidR="00433F61" w:rsidRPr="00CC68F6">
        <w:rPr>
          <w:rFonts w:asciiTheme="majorHAnsi" w:hAnsiTheme="majorHAnsi"/>
          <w:b/>
          <w:u w:val="single"/>
        </w:rPr>
        <w:t xml:space="preserve">: Wednesday, </w:t>
      </w:r>
      <w:r w:rsidR="00F90665">
        <w:rPr>
          <w:rFonts w:asciiTheme="majorHAnsi" w:hAnsiTheme="majorHAnsi"/>
          <w:b/>
          <w:u w:val="single"/>
        </w:rPr>
        <w:t>November 9</w:t>
      </w:r>
      <w:r w:rsidR="00584999" w:rsidRPr="00CC68F6">
        <w:rPr>
          <w:rFonts w:asciiTheme="majorHAnsi" w:hAnsiTheme="majorHAnsi"/>
          <w:b/>
          <w:u w:val="single"/>
          <w:vertAlign w:val="superscript"/>
        </w:rPr>
        <w:t xml:space="preserve"> – </w:t>
      </w:r>
      <w:r w:rsidR="00590481" w:rsidRPr="00590481">
        <w:rPr>
          <w:rFonts w:asciiTheme="majorHAnsi" w:hAnsiTheme="majorHAnsi"/>
          <w:b/>
          <w:u w:val="single"/>
        </w:rPr>
        <w:t>Domestic Violence and Sexual Assault State Coalitions and Programs</w:t>
      </w:r>
    </w:p>
    <w:p w:rsidR="0023221C" w:rsidRDefault="0023221C" w:rsidP="00B47728">
      <w:pPr>
        <w:rPr>
          <w:rFonts w:asciiTheme="majorHAnsi" w:hAnsiTheme="majorHAnsi"/>
          <w:b/>
          <w:u w:val="single"/>
          <w:vertAlign w:val="superscript"/>
        </w:rPr>
      </w:pPr>
    </w:p>
    <w:p w:rsidR="00DE78E4" w:rsidRPr="00DE78E4" w:rsidRDefault="00D120BD" w:rsidP="00101ABB">
      <w:pPr>
        <w:rPr>
          <w:rFonts w:asciiTheme="majorHAnsi" w:hAnsiTheme="majorHAnsi"/>
          <w:b/>
        </w:rPr>
      </w:pPr>
      <w:r w:rsidRPr="00E653CC">
        <w:rPr>
          <w:rFonts w:asciiTheme="majorHAnsi" w:hAnsiTheme="majorHAnsi"/>
          <w:b/>
        </w:rPr>
        <w:t>1:25-2:25 (60 min</w:t>
      </w:r>
      <w:r w:rsidR="008D5B26" w:rsidRPr="00E653CC">
        <w:rPr>
          <w:rFonts w:asciiTheme="majorHAnsi" w:hAnsiTheme="majorHAnsi"/>
          <w:b/>
        </w:rPr>
        <w:t>u</w:t>
      </w:r>
      <w:r w:rsidR="00FA1F42" w:rsidRPr="00E653CC">
        <w:rPr>
          <w:rFonts w:asciiTheme="majorHAnsi" w:hAnsiTheme="majorHAnsi"/>
          <w:b/>
        </w:rPr>
        <w:t>tes</w:t>
      </w:r>
      <w:r w:rsidR="00FA1F42" w:rsidRPr="00DE78E4">
        <w:rPr>
          <w:rFonts w:asciiTheme="majorHAnsi" w:hAnsiTheme="majorHAnsi"/>
          <w:b/>
        </w:rPr>
        <w:t xml:space="preserve">) – </w:t>
      </w:r>
      <w:r w:rsidR="00DE78E4" w:rsidRPr="00DE78E4">
        <w:rPr>
          <w:rFonts w:asciiTheme="majorHAnsi" w:hAnsiTheme="majorHAnsi"/>
          <w:b/>
        </w:rPr>
        <w:t>Domestic Violence and Sexual Assault State Coalitions and Programs</w:t>
      </w:r>
      <w:r w:rsidR="00DE78E4">
        <w:rPr>
          <w:rFonts w:asciiTheme="majorHAnsi" w:hAnsiTheme="majorHAnsi"/>
          <w:b/>
        </w:rPr>
        <w:t xml:space="preserve"> (Part 1)</w:t>
      </w:r>
      <w:r w:rsidR="008C50FD">
        <w:rPr>
          <w:rFonts w:asciiTheme="majorHAnsi" w:hAnsiTheme="majorHAnsi"/>
          <w:b/>
        </w:rPr>
        <w:t xml:space="preserve"> </w:t>
      </w:r>
    </w:p>
    <w:p w:rsidR="00DE78E4" w:rsidRPr="00DE78E4" w:rsidRDefault="00DE78E4" w:rsidP="0015331F">
      <w:pPr>
        <w:ind w:left="720" w:hanging="720"/>
        <w:rPr>
          <w:rFonts w:asciiTheme="majorHAnsi" w:hAnsiTheme="majorHAnsi"/>
        </w:rPr>
      </w:pPr>
      <w:r w:rsidRPr="00DE78E4">
        <w:rPr>
          <w:rFonts w:asciiTheme="majorHAnsi" w:hAnsiTheme="majorHAnsi"/>
        </w:rPr>
        <w:t xml:space="preserve">Monika Johnson </w:t>
      </w:r>
      <w:proofErr w:type="spellStart"/>
      <w:r w:rsidRPr="00DE78E4">
        <w:rPr>
          <w:rFonts w:asciiTheme="majorHAnsi" w:hAnsiTheme="majorHAnsi"/>
        </w:rPr>
        <w:t>Hostler</w:t>
      </w:r>
      <w:proofErr w:type="gramStart"/>
      <w:r w:rsidRPr="00DE78E4">
        <w:rPr>
          <w:rFonts w:asciiTheme="majorHAnsi" w:hAnsiTheme="majorHAnsi"/>
        </w:rPr>
        <w:t>,</w:t>
      </w:r>
      <w:r w:rsidR="0015331F">
        <w:rPr>
          <w:rFonts w:asciiTheme="majorHAnsi" w:hAnsiTheme="majorHAnsi"/>
        </w:rPr>
        <w:t>MPA</w:t>
      </w:r>
      <w:proofErr w:type="spellEnd"/>
      <w:proofErr w:type="gramEnd"/>
      <w:r w:rsidR="0015331F">
        <w:rPr>
          <w:rFonts w:asciiTheme="majorHAnsi" w:hAnsiTheme="majorHAnsi"/>
        </w:rPr>
        <w:t xml:space="preserve">, </w:t>
      </w:r>
      <w:r w:rsidRPr="00DE78E4">
        <w:rPr>
          <w:rFonts w:asciiTheme="majorHAnsi" w:hAnsiTheme="majorHAnsi"/>
        </w:rPr>
        <w:t>Executive Director</w:t>
      </w:r>
      <w:r>
        <w:rPr>
          <w:rFonts w:asciiTheme="majorHAnsi" w:hAnsiTheme="majorHAnsi"/>
        </w:rPr>
        <w:t>,</w:t>
      </w:r>
      <w:r w:rsidRPr="00DE78E4">
        <w:rPr>
          <w:rFonts w:asciiTheme="majorHAnsi" w:hAnsiTheme="majorHAnsi"/>
        </w:rPr>
        <w:t xml:space="preserve"> North Carolina Coalition Against Sexual Assault</w:t>
      </w:r>
      <w:r>
        <w:rPr>
          <w:rFonts w:asciiTheme="majorHAnsi" w:hAnsiTheme="majorHAnsi"/>
        </w:rPr>
        <w:t xml:space="preserve"> (NCCASA); and</w:t>
      </w:r>
      <w:r w:rsidRPr="00DE78E4">
        <w:rPr>
          <w:rFonts w:asciiTheme="majorHAnsi" w:hAnsiTheme="majorHAnsi"/>
        </w:rPr>
        <w:t xml:space="preserve"> </w:t>
      </w:r>
    </w:p>
    <w:p w:rsidR="00DE78E4" w:rsidRDefault="006B33A9" w:rsidP="00947FDC">
      <w:pPr>
        <w:ind w:left="720" w:hanging="720"/>
        <w:rPr>
          <w:rFonts w:asciiTheme="majorHAnsi" w:hAnsiTheme="majorHAnsi"/>
        </w:rPr>
      </w:pPr>
      <w:r w:rsidRPr="00DE78E4">
        <w:rPr>
          <w:rFonts w:asciiTheme="majorHAnsi" w:hAnsiTheme="majorHAnsi"/>
        </w:rPr>
        <w:t>Dana Mangum</w:t>
      </w:r>
      <w:r w:rsidR="00DE78E4" w:rsidRPr="00DE78E4">
        <w:rPr>
          <w:rFonts w:asciiTheme="majorHAnsi" w:hAnsiTheme="majorHAnsi"/>
        </w:rPr>
        <w:t>,</w:t>
      </w:r>
      <w:r w:rsidR="00E56356">
        <w:rPr>
          <w:rFonts w:asciiTheme="majorHAnsi" w:hAnsiTheme="majorHAnsi"/>
        </w:rPr>
        <w:t xml:space="preserve"> MA,</w:t>
      </w:r>
      <w:r w:rsidR="00DE78E4" w:rsidRPr="00DE78E4">
        <w:rPr>
          <w:rFonts w:asciiTheme="majorHAnsi" w:hAnsiTheme="majorHAnsi"/>
        </w:rPr>
        <w:t xml:space="preserve"> Executive Director, North Carolina Coalition </w:t>
      </w:r>
      <w:proofErr w:type="gramStart"/>
      <w:r w:rsidR="00DE78E4" w:rsidRPr="00DE78E4">
        <w:rPr>
          <w:rFonts w:asciiTheme="majorHAnsi" w:hAnsiTheme="majorHAnsi"/>
        </w:rPr>
        <w:t>Against</w:t>
      </w:r>
      <w:proofErr w:type="gramEnd"/>
      <w:r w:rsidR="00DE78E4" w:rsidRPr="00DE78E4">
        <w:rPr>
          <w:rFonts w:asciiTheme="majorHAnsi" w:hAnsiTheme="majorHAnsi"/>
        </w:rPr>
        <w:t xml:space="preserve"> Domestic Violence</w:t>
      </w:r>
      <w:r w:rsidR="00DE78E4">
        <w:rPr>
          <w:rFonts w:asciiTheme="majorHAnsi" w:hAnsiTheme="majorHAnsi"/>
        </w:rPr>
        <w:t xml:space="preserve"> (NCCADV)</w:t>
      </w:r>
    </w:p>
    <w:p w:rsidR="005744DD" w:rsidRPr="00DE78E4" w:rsidRDefault="005744DD" w:rsidP="00101ABB">
      <w:pPr>
        <w:rPr>
          <w:rFonts w:asciiTheme="majorHAnsi" w:hAnsiTheme="majorHAnsi"/>
        </w:rPr>
      </w:pPr>
    </w:p>
    <w:p w:rsidR="00D120BD" w:rsidRPr="00E653CC" w:rsidRDefault="00D120BD" w:rsidP="00D120BD">
      <w:pPr>
        <w:ind w:left="1152" w:hanging="1152"/>
        <w:rPr>
          <w:rFonts w:asciiTheme="majorHAnsi" w:hAnsiTheme="majorHAnsi"/>
          <w:b/>
        </w:rPr>
      </w:pPr>
      <w:r w:rsidRPr="00E653CC">
        <w:rPr>
          <w:rFonts w:asciiTheme="majorHAnsi" w:hAnsiTheme="majorHAnsi"/>
          <w:b/>
        </w:rPr>
        <w:t>2:25-2:40 (15 minutes) – Break</w:t>
      </w:r>
    </w:p>
    <w:p w:rsidR="005744DD" w:rsidRPr="005D1ABA" w:rsidRDefault="005744DD" w:rsidP="00D120BD">
      <w:pPr>
        <w:rPr>
          <w:rFonts w:asciiTheme="majorHAnsi" w:hAnsiTheme="majorHAnsi"/>
        </w:rPr>
      </w:pPr>
    </w:p>
    <w:p w:rsidR="00DE78E4" w:rsidRPr="00DE78E4" w:rsidRDefault="00D120BD" w:rsidP="00DE78E4">
      <w:pPr>
        <w:rPr>
          <w:rFonts w:asciiTheme="majorHAnsi" w:hAnsiTheme="majorHAnsi"/>
          <w:b/>
        </w:rPr>
      </w:pPr>
      <w:r w:rsidRPr="00DE78E4">
        <w:rPr>
          <w:rFonts w:asciiTheme="majorHAnsi" w:hAnsiTheme="majorHAnsi"/>
          <w:b/>
        </w:rPr>
        <w:t xml:space="preserve">2:40-3:40 (60 minutes) – </w:t>
      </w:r>
      <w:r w:rsidR="00DE78E4" w:rsidRPr="00DE78E4">
        <w:rPr>
          <w:rFonts w:asciiTheme="majorHAnsi" w:hAnsiTheme="majorHAnsi"/>
          <w:b/>
        </w:rPr>
        <w:t>Domestic Violence and Sexual Assault State Coalitions and Programs</w:t>
      </w:r>
      <w:r w:rsidR="00DE78E4">
        <w:rPr>
          <w:rFonts w:asciiTheme="majorHAnsi" w:hAnsiTheme="majorHAnsi"/>
          <w:b/>
        </w:rPr>
        <w:t xml:space="preserve"> (Part 2)</w:t>
      </w:r>
    </w:p>
    <w:p w:rsidR="00DE78E4" w:rsidRPr="00DE78E4" w:rsidRDefault="00DE78E4" w:rsidP="00DE78E4">
      <w:pPr>
        <w:ind w:left="720" w:hanging="720"/>
        <w:rPr>
          <w:rFonts w:asciiTheme="majorHAnsi" w:hAnsiTheme="majorHAnsi"/>
        </w:rPr>
      </w:pPr>
      <w:r w:rsidRPr="00DE78E4">
        <w:rPr>
          <w:rFonts w:asciiTheme="majorHAnsi" w:hAnsiTheme="majorHAnsi"/>
        </w:rPr>
        <w:t xml:space="preserve">Monika Johnson </w:t>
      </w:r>
      <w:proofErr w:type="spellStart"/>
      <w:r w:rsidRPr="00DE78E4">
        <w:rPr>
          <w:rFonts w:asciiTheme="majorHAnsi" w:hAnsiTheme="majorHAnsi"/>
        </w:rPr>
        <w:t>Hostler</w:t>
      </w:r>
      <w:proofErr w:type="gramStart"/>
      <w:r w:rsidRPr="00DE78E4">
        <w:rPr>
          <w:rFonts w:asciiTheme="majorHAnsi" w:hAnsiTheme="majorHAnsi"/>
        </w:rPr>
        <w:t>,</w:t>
      </w:r>
      <w:r w:rsidR="0015331F">
        <w:rPr>
          <w:rFonts w:asciiTheme="majorHAnsi" w:hAnsiTheme="majorHAnsi"/>
        </w:rPr>
        <w:t>MPA</w:t>
      </w:r>
      <w:proofErr w:type="spellEnd"/>
      <w:proofErr w:type="gramEnd"/>
      <w:r w:rsidRPr="00DE78E4">
        <w:rPr>
          <w:rFonts w:asciiTheme="majorHAnsi" w:hAnsiTheme="majorHAnsi"/>
        </w:rPr>
        <w:t>, Executive Director</w:t>
      </w:r>
      <w:r>
        <w:rPr>
          <w:rFonts w:asciiTheme="majorHAnsi" w:hAnsiTheme="majorHAnsi"/>
        </w:rPr>
        <w:t>,</w:t>
      </w:r>
      <w:r w:rsidRPr="00DE78E4">
        <w:rPr>
          <w:rFonts w:asciiTheme="majorHAnsi" w:hAnsiTheme="majorHAnsi"/>
        </w:rPr>
        <w:t xml:space="preserve"> North Carolina Coalition Against Sexual Assault</w:t>
      </w:r>
      <w:r>
        <w:rPr>
          <w:rFonts w:asciiTheme="majorHAnsi" w:hAnsiTheme="majorHAnsi"/>
        </w:rPr>
        <w:t xml:space="preserve"> (NCCASA); and</w:t>
      </w:r>
      <w:r w:rsidRPr="00DE78E4">
        <w:rPr>
          <w:rFonts w:asciiTheme="majorHAnsi" w:hAnsiTheme="majorHAnsi"/>
        </w:rPr>
        <w:t xml:space="preserve"> </w:t>
      </w:r>
    </w:p>
    <w:p w:rsidR="00DE78E4" w:rsidRPr="00DE78E4" w:rsidRDefault="00DE78E4" w:rsidP="00DE78E4">
      <w:pPr>
        <w:ind w:left="720" w:hanging="720"/>
        <w:rPr>
          <w:rFonts w:asciiTheme="majorHAnsi" w:hAnsiTheme="majorHAnsi"/>
        </w:rPr>
      </w:pPr>
      <w:r w:rsidRPr="00DE78E4">
        <w:rPr>
          <w:rFonts w:asciiTheme="majorHAnsi" w:hAnsiTheme="majorHAnsi"/>
        </w:rPr>
        <w:t xml:space="preserve">Dana Mangum, </w:t>
      </w:r>
      <w:r w:rsidR="00E52B66" w:rsidRPr="00E52B66">
        <w:rPr>
          <w:rFonts w:asciiTheme="majorHAnsi" w:hAnsiTheme="majorHAnsi"/>
        </w:rPr>
        <w:t>MA</w:t>
      </w:r>
      <w:r w:rsidRPr="00E52B66">
        <w:rPr>
          <w:rFonts w:asciiTheme="majorHAnsi" w:hAnsiTheme="majorHAnsi"/>
        </w:rPr>
        <w:t>, Executive</w:t>
      </w:r>
      <w:r w:rsidRPr="00DE78E4">
        <w:rPr>
          <w:rFonts w:asciiTheme="majorHAnsi" w:hAnsiTheme="majorHAnsi"/>
        </w:rPr>
        <w:t xml:space="preserve"> Director, North Carolina Coalition </w:t>
      </w:r>
      <w:proofErr w:type="gramStart"/>
      <w:r w:rsidRPr="00DE78E4">
        <w:rPr>
          <w:rFonts w:asciiTheme="majorHAnsi" w:hAnsiTheme="majorHAnsi"/>
        </w:rPr>
        <w:t>Against</w:t>
      </w:r>
      <w:proofErr w:type="gramEnd"/>
      <w:r w:rsidRPr="00DE78E4">
        <w:rPr>
          <w:rFonts w:asciiTheme="majorHAnsi" w:hAnsiTheme="majorHAnsi"/>
        </w:rPr>
        <w:t xml:space="preserve"> Domestic Violence</w:t>
      </w:r>
      <w:r>
        <w:rPr>
          <w:rFonts w:asciiTheme="majorHAnsi" w:hAnsiTheme="majorHAnsi"/>
        </w:rPr>
        <w:t xml:space="preserve"> (NCCADV)</w:t>
      </w:r>
    </w:p>
    <w:p w:rsidR="005744DD" w:rsidRPr="005D1ABA" w:rsidRDefault="005744DD" w:rsidP="00D120BD">
      <w:pPr>
        <w:rPr>
          <w:rFonts w:asciiTheme="majorHAnsi" w:hAnsiTheme="majorHAnsi"/>
        </w:rPr>
      </w:pPr>
    </w:p>
    <w:p w:rsidR="00D120BD" w:rsidRPr="00E653CC" w:rsidRDefault="00D120BD" w:rsidP="00D120BD">
      <w:pPr>
        <w:rPr>
          <w:rFonts w:asciiTheme="majorHAnsi" w:hAnsiTheme="majorHAnsi"/>
          <w:b/>
        </w:rPr>
      </w:pPr>
      <w:r w:rsidRPr="00E653CC">
        <w:rPr>
          <w:rFonts w:asciiTheme="majorHAnsi" w:hAnsiTheme="majorHAnsi"/>
          <w:b/>
        </w:rPr>
        <w:t xml:space="preserve">3:40-4:25 (45 minutes) – Group </w:t>
      </w:r>
      <w:r w:rsidR="00E653CC">
        <w:rPr>
          <w:rFonts w:asciiTheme="majorHAnsi" w:hAnsiTheme="majorHAnsi"/>
          <w:b/>
        </w:rPr>
        <w:t>P</w:t>
      </w:r>
      <w:r w:rsidRPr="00E653CC">
        <w:rPr>
          <w:rFonts w:asciiTheme="majorHAnsi" w:hAnsiTheme="majorHAnsi"/>
          <w:b/>
        </w:rPr>
        <w:t xml:space="preserve">roject </w:t>
      </w:r>
      <w:r w:rsidR="00E653CC">
        <w:rPr>
          <w:rFonts w:asciiTheme="majorHAnsi" w:hAnsiTheme="majorHAnsi"/>
          <w:b/>
        </w:rPr>
        <w:t>D</w:t>
      </w:r>
      <w:r w:rsidRPr="00E653CC">
        <w:rPr>
          <w:rFonts w:asciiTheme="majorHAnsi" w:hAnsiTheme="majorHAnsi"/>
          <w:b/>
        </w:rPr>
        <w:t>iscussions</w:t>
      </w:r>
    </w:p>
    <w:p w:rsidR="005744DD" w:rsidRPr="005D1ABA" w:rsidRDefault="005744DD" w:rsidP="002105B5">
      <w:pPr>
        <w:rPr>
          <w:rFonts w:asciiTheme="majorHAnsi" w:hAnsiTheme="majorHAnsi"/>
          <w:b/>
        </w:rPr>
      </w:pPr>
    </w:p>
    <w:p w:rsidR="005744DD" w:rsidRPr="005D1ABA" w:rsidRDefault="002105B5" w:rsidP="002105B5">
      <w:pPr>
        <w:rPr>
          <w:rFonts w:asciiTheme="majorHAnsi" w:hAnsiTheme="majorHAnsi"/>
          <w:b/>
        </w:rPr>
      </w:pPr>
      <w:r w:rsidRPr="005D1ABA">
        <w:rPr>
          <w:rFonts w:asciiTheme="majorHAnsi" w:hAnsiTheme="majorHAnsi"/>
          <w:b/>
        </w:rPr>
        <w:t xml:space="preserve">Readings: </w:t>
      </w:r>
    </w:p>
    <w:p w:rsidR="005744DD" w:rsidRPr="001A1509" w:rsidRDefault="001A1509" w:rsidP="002105B5">
      <w:pPr>
        <w:rPr>
          <w:rFonts w:asciiTheme="majorHAnsi" w:hAnsiTheme="majorHAnsi"/>
        </w:rPr>
      </w:pPr>
      <w:r w:rsidRPr="001A1509">
        <w:rPr>
          <w:rFonts w:asciiTheme="majorHAnsi" w:hAnsiTheme="majorHAnsi"/>
        </w:rPr>
        <w:t>TBD</w:t>
      </w:r>
    </w:p>
    <w:p w:rsidR="00B32EE3" w:rsidRPr="00685292" w:rsidRDefault="00B32EE3" w:rsidP="00685292">
      <w:pPr>
        <w:pStyle w:val="Heading1"/>
        <w:shd w:val="clear" w:color="auto" w:fill="FFFFFF"/>
        <w:spacing w:before="0" w:beforeAutospacing="0" w:after="0" w:afterAutospacing="0"/>
        <w:ind w:left="720" w:hanging="720"/>
        <w:rPr>
          <w:rFonts w:asciiTheme="majorHAnsi" w:hAnsiTheme="majorHAnsi" w:cs="Arial"/>
          <w:b w:val="0"/>
          <w:sz w:val="24"/>
          <w:szCs w:val="24"/>
        </w:rPr>
      </w:pPr>
    </w:p>
    <w:p w:rsidR="002E224C" w:rsidRPr="005D1ABA" w:rsidRDefault="002E224C" w:rsidP="002E224C">
      <w:pPr>
        <w:rPr>
          <w:rFonts w:asciiTheme="majorHAnsi" w:hAnsiTheme="majorHAnsi"/>
          <w:b/>
        </w:rPr>
      </w:pPr>
      <w:r w:rsidRPr="005D1ABA">
        <w:rPr>
          <w:rFonts w:asciiTheme="majorHAnsi" w:hAnsiTheme="majorHAnsi"/>
          <w:b/>
        </w:rPr>
        <w:t>-------------------------------------------------------------------------------------------------------------------</w:t>
      </w:r>
    </w:p>
    <w:p w:rsidR="00584999" w:rsidRPr="005D1ABA" w:rsidRDefault="00584999" w:rsidP="00B47728">
      <w:pPr>
        <w:rPr>
          <w:rFonts w:asciiTheme="majorHAnsi" w:hAnsiTheme="majorHAnsi"/>
          <w:b/>
        </w:rPr>
      </w:pPr>
    </w:p>
    <w:p w:rsidR="003927E9" w:rsidRDefault="00F110AB" w:rsidP="00B17CFB">
      <w:pPr>
        <w:rPr>
          <w:rFonts w:asciiTheme="majorHAnsi" w:hAnsiTheme="majorHAnsi"/>
          <w:b/>
          <w:u w:val="single"/>
        </w:rPr>
      </w:pPr>
      <w:r w:rsidRPr="00CC68F6">
        <w:rPr>
          <w:rFonts w:asciiTheme="majorHAnsi" w:hAnsiTheme="majorHAnsi"/>
          <w:b/>
          <w:u w:val="single"/>
        </w:rPr>
        <w:t>Week 13</w:t>
      </w:r>
      <w:r w:rsidR="00482A22" w:rsidRPr="00CC68F6">
        <w:rPr>
          <w:rFonts w:asciiTheme="majorHAnsi" w:hAnsiTheme="majorHAnsi"/>
          <w:b/>
          <w:u w:val="single"/>
        </w:rPr>
        <w:t xml:space="preserve">: Wednesday, </w:t>
      </w:r>
      <w:r w:rsidR="005E5BFC" w:rsidRPr="00CC68F6">
        <w:rPr>
          <w:rFonts w:asciiTheme="majorHAnsi" w:hAnsiTheme="majorHAnsi"/>
          <w:b/>
          <w:u w:val="single"/>
        </w:rPr>
        <w:t xml:space="preserve">November </w:t>
      </w:r>
      <w:r w:rsidR="00F90665">
        <w:rPr>
          <w:rFonts w:asciiTheme="majorHAnsi" w:hAnsiTheme="majorHAnsi"/>
          <w:b/>
          <w:u w:val="single"/>
        </w:rPr>
        <w:t>1</w:t>
      </w:r>
      <w:r w:rsidR="00E163DA">
        <w:rPr>
          <w:rFonts w:asciiTheme="majorHAnsi" w:hAnsiTheme="majorHAnsi"/>
          <w:b/>
          <w:u w:val="single"/>
        </w:rPr>
        <w:t>6</w:t>
      </w:r>
      <w:r w:rsidR="00F90665">
        <w:rPr>
          <w:rFonts w:asciiTheme="majorHAnsi" w:hAnsiTheme="majorHAnsi"/>
          <w:b/>
          <w:u w:val="single"/>
        </w:rPr>
        <w:t xml:space="preserve"> </w:t>
      </w:r>
      <w:r w:rsidR="003927E9">
        <w:rPr>
          <w:rFonts w:asciiTheme="majorHAnsi" w:hAnsiTheme="majorHAnsi"/>
          <w:b/>
          <w:u w:val="single"/>
        </w:rPr>
        <w:t xml:space="preserve">– </w:t>
      </w:r>
      <w:r w:rsidR="00E12A74">
        <w:rPr>
          <w:rFonts w:asciiTheme="majorHAnsi" w:hAnsiTheme="majorHAnsi"/>
          <w:b/>
          <w:u w:val="single"/>
        </w:rPr>
        <w:t>Trauma Informed Care for Clinic Populations</w:t>
      </w:r>
    </w:p>
    <w:p w:rsidR="00B17CFB" w:rsidRDefault="00B17CFB" w:rsidP="002D1869">
      <w:pPr>
        <w:rPr>
          <w:rFonts w:asciiTheme="majorHAnsi" w:hAnsiTheme="majorHAnsi"/>
          <w:b/>
          <w:u w:val="single"/>
        </w:rPr>
      </w:pPr>
    </w:p>
    <w:p w:rsidR="003927E9" w:rsidRPr="00AC7482" w:rsidRDefault="003927E9" w:rsidP="003927E9">
      <w:pPr>
        <w:rPr>
          <w:rFonts w:asciiTheme="majorHAnsi" w:hAnsiTheme="majorHAnsi"/>
          <w:b/>
        </w:rPr>
      </w:pPr>
      <w:r w:rsidRPr="00E653CC">
        <w:rPr>
          <w:rFonts w:asciiTheme="majorHAnsi" w:hAnsiTheme="majorHAnsi"/>
          <w:b/>
        </w:rPr>
        <w:t xml:space="preserve">1:25-2:25 (60 minutes) </w:t>
      </w:r>
      <w:r w:rsidRPr="003927E9">
        <w:rPr>
          <w:rFonts w:asciiTheme="majorHAnsi" w:hAnsiTheme="majorHAnsi"/>
          <w:b/>
        </w:rPr>
        <w:t>– Trauma</w:t>
      </w:r>
      <w:r w:rsidRPr="00AC7482">
        <w:rPr>
          <w:rFonts w:asciiTheme="majorHAnsi" w:hAnsiTheme="majorHAnsi"/>
          <w:b/>
        </w:rPr>
        <w:t>-Informed Care within Women’s Substance Abuse Treatment</w:t>
      </w:r>
    </w:p>
    <w:p w:rsidR="003927E9" w:rsidRDefault="003927E9" w:rsidP="00F25E63">
      <w:pPr>
        <w:ind w:left="720" w:hanging="720"/>
        <w:rPr>
          <w:rFonts w:asciiTheme="majorHAnsi" w:hAnsiTheme="majorHAnsi"/>
        </w:rPr>
      </w:pPr>
      <w:r w:rsidRPr="005D1ABA">
        <w:rPr>
          <w:rFonts w:asciiTheme="majorHAnsi" w:hAnsiTheme="majorHAnsi"/>
        </w:rPr>
        <w:t>Sherri Green, PhD, MSW</w:t>
      </w:r>
      <w:r>
        <w:rPr>
          <w:rFonts w:asciiTheme="majorHAnsi" w:hAnsiTheme="majorHAnsi"/>
        </w:rPr>
        <w:t xml:space="preserve">, </w:t>
      </w:r>
      <w:r w:rsidRPr="005D1ABA">
        <w:rPr>
          <w:rFonts w:asciiTheme="majorHAnsi" w:hAnsiTheme="majorHAnsi"/>
        </w:rPr>
        <w:t>Research Assistant Professor, Department of Maternal and Child Health</w:t>
      </w:r>
      <w:r>
        <w:rPr>
          <w:rFonts w:asciiTheme="majorHAnsi" w:hAnsiTheme="majorHAnsi"/>
        </w:rPr>
        <w:t xml:space="preserve">, </w:t>
      </w:r>
      <w:r w:rsidRPr="005D1ABA">
        <w:rPr>
          <w:rFonts w:asciiTheme="majorHAnsi" w:hAnsiTheme="majorHAnsi"/>
        </w:rPr>
        <w:t>UNC</w:t>
      </w:r>
      <w:r>
        <w:rPr>
          <w:rFonts w:asciiTheme="majorHAnsi" w:hAnsiTheme="majorHAnsi"/>
        </w:rPr>
        <w:t>-</w:t>
      </w:r>
      <w:r w:rsidRPr="005D1ABA">
        <w:rPr>
          <w:rFonts w:asciiTheme="majorHAnsi" w:hAnsiTheme="majorHAnsi"/>
        </w:rPr>
        <w:t xml:space="preserve">CH </w:t>
      </w:r>
    </w:p>
    <w:p w:rsidR="00BD7423" w:rsidRPr="005D1ABA" w:rsidRDefault="00BD7423" w:rsidP="00F25E63">
      <w:pPr>
        <w:ind w:left="720" w:hanging="720"/>
        <w:rPr>
          <w:rFonts w:asciiTheme="majorHAnsi" w:hAnsiTheme="majorHAnsi"/>
          <w:b/>
        </w:rPr>
      </w:pPr>
      <w:r>
        <w:rPr>
          <w:rFonts w:asciiTheme="majorHAnsi" w:hAnsiTheme="majorHAnsi"/>
        </w:rPr>
        <w:t>McLean D</w:t>
      </w:r>
      <w:r w:rsidR="00CF31B2">
        <w:rPr>
          <w:rFonts w:asciiTheme="majorHAnsi" w:hAnsiTheme="majorHAnsi"/>
        </w:rPr>
        <w:t xml:space="preserve"> </w:t>
      </w:r>
      <w:r>
        <w:rPr>
          <w:rFonts w:asciiTheme="majorHAnsi" w:hAnsiTheme="majorHAnsi"/>
        </w:rPr>
        <w:t>Pollock</w:t>
      </w:r>
      <w:r w:rsidR="00CF31B2">
        <w:rPr>
          <w:rFonts w:asciiTheme="majorHAnsi" w:hAnsiTheme="majorHAnsi"/>
        </w:rPr>
        <w:t xml:space="preserve">, MSW, PhD, </w:t>
      </w:r>
      <w:r w:rsidR="00E4329C">
        <w:rPr>
          <w:rFonts w:asciiTheme="majorHAnsi" w:hAnsiTheme="majorHAnsi"/>
        </w:rPr>
        <w:t>Duke University</w:t>
      </w:r>
      <w:bookmarkStart w:id="0" w:name="_GoBack"/>
      <w:bookmarkEnd w:id="0"/>
    </w:p>
    <w:p w:rsidR="003927E9" w:rsidRDefault="003927E9" w:rsidP="003927E9">
      <w:pPr>
        <w:rPr>
          <w:rFonts w:asciiTheme="majorHAnsi" w:hAnsiTheme="majorHAnsi"/>
          <w:b/>
        </w:rPr>
      </w:pPr>
    </w:p>
    <w:p w:rsidR="00D046F4" w:rsidRPr="00D046F4" w:rsidRDefault="003927E9" w:rsidP="000A71FF">
      <w:pPr>
        <w:rPr>
          <w:rFonts w:asciiTheme="majorHAnsi" w:hAnsiTheme="majorHAnsi"/>
          <w:b/>
        </w:rPr>
      </w:pPr>
      <w:r w:rsidRPr="00AC7482">
        <w:rPr>
          <w:rFonts w:asciiTheme="majorHAnsi" w:hAnsiTheme="majorHAnsi"/>
          <w:b/>
        </w:rPr>
        <w:t>2:40-3:40 (60 minutes</w:t>
      </w:r>
      <w:r w:rsidRPr="00D046F4">
        <w:rPr>
          <w:rFonts w:asciiTheme="majorHAnsi" w:hAnsiTheme="majorHAnsi"/>
          <w:b/>
        </w:rPr>
        <w:t xml:space="preserve">) – </w:t>
      </w:r>
      <w:r w:rsidR="00B43318" w:rsidRPr="00D046F4">
        <w:rPr>
          <w:rFonts w:asciiTheme="majorHAnsi" w:hAnsiTheme="majorHAnsi"/>
          <w:b/>
        </w:rPr>
        <w:t xml:space="preserve"> </w:t>
      </w:r>
    </w:p>
    <w:p w:rsidR="003927E9" w:rsidRPr="00D046F4" w:rsidRDefault="000A71FF" w:rsidP="009E1B2F">
      <w:pPr>
        <w:ind w:left="720" w:hanging="720"/>
        <w:rPr>
          <w:rFonts w:asciiTheme="majorHAnsi" w:hAnsiTheme="majorHAnsi"/>
        </w:rPr>
      </w:pPr>
      <w:r w:rsidRPr="00D046F4">
        <w:rPr>
          <w:rFonts w:asciiTheme="majorHAnsi" w:hAnsiTheme="majorHAnsi"/>
        </w:rPr>
        <w:t>Hendree Jones, PhD,</w:t>
      </w:r>
      <w:r w:rsidR="0003057B" w:rsidRPr="00D046F4">
        <w:rPr>
          <w:rFonts w:asciiTheme="majorHAnsi" w:hAnsiTheme="majorHAnsi"/>
        </w:rPr>
        <w:t xml:space="preserve"> </w:t>
      </w:r>
      <w:r w:rsidR="009E1B2F">
        <w:rPr>
          <w:rFonts w:asciiTheme="majorHAnsi" w:hAnsiTheme="majorHAnsi"/>
        </w:rPr>
        <w:t xml:space="preserve">Professor, UNC Department of Obstetrics and Gynecology, and </w:t>
      </w:r>
      <w:r w:rsidR="00D046F4" w:rsidRPr="00D046F4">
        <w:rPr>
          <w:rFonts w:asciiTheme="majorHAnsi" w:hAnsiTheme="majorHAnsi"/>
        </w:rPr>
        <w:t>Executive Director of UNC Horizons</w:t>
      </w:r>
    </w:p>
    <w:p w:rsidR="003927E9" w:rsidRPr="005D1ABA" w:rsidRDefault="003927E9" w:rsidP="003927E9">
      <w:pPr>
        <w:rPr>
          <w:rFonts w:asciiTheme="majorHAnsi" w:hAnsiTheme="majorHAnsi"/>
          <w:b/>
        </w:rPr>
      </w:pPr>
    </w:p>
    <w:p w:rsidR="003927E9" w:rsidRPr="00AC7482" w:rsidRDefault="003927E9" w:rsidP="003927E9">
      <w:pPr>
        <w:ind w:left="1152" w:hanging="1152"/>
        <w:rPr>
          <w:rFonts w:asciiTheme="majorHAnsi" w:hAnsiTheme="majorHAnsi"/>
          <w:b/>
        </w:rPr>
      </w:pPr>
      <w:r w:rsidRPr="00AC7482">
        <w:rPr>
          <w:rFonts w:asciiTheme="majorHAnsi" w:hAnsiTheme="majorHAnsi"/>
          <w:b/>
        </w:rPr>
        <w:t>3:40-4:25 (45 minutes) – Group Project Discussions</w:t>
      </w:r>
    </w:p>
    <w:p w:rsidR="003927E9" w:rsidRPr="005D1ABA" w:rsidRDefault="003927E9" w:rsidP="003927E9">
      <w:pPr>
        <w:ind w:left="1152" w:hanging="1152"/>
        <w:rPr>
          <w:rFonts w:asciiTheme="majorHAnsi" w:hAnsiTheme="majorHAnsi"/>
          <w:b/>
        </w:rPr>
      </w:pPr>
    </w:p>
    <w:p w:rsidR="003927E9" w:rsidRPr="005D1ABA" w:rsidRDefault="003927E9" w:rsidP="003927E9">
      <w:pPr>
        <w:rPr>
          <w:rFonts w:asciiTheme="majorHAnsi" w:hAnsiTheme="majorHAnsi"/>
          <w:b/>
        </w:rPr>
      </w:pPr>
      <w:r w:rsidRPr="005D1ABA">
        <w:rPr>
          <w:rFonts w:asciiTheme="majorHAnsi" w:hAnsiTheme="majorHAnsi"/>
          <w:b/>
        </w:rPr>
        <w:t xml:space="preserve">Readings: </w:t>
      </w:r>
    </w:p>
    <w:p w:rsidR="003927E9" w:rsidRDefault="003927E9" w:rsidP="003927E9">
      <w:pPr>
        <w:autoSpaceDE w:val="0"/>
        <w:autoSpaceDN w:val="0"/>
        <w:ind w:left="720" w:hanging="720"/>
        <w:rPr>
          <w:rFonts w:asciiTheme="majorHAnsi" w:hAnsiTheme="majorHAnsi" w:cs="Times New Roman"/>
          <w:u w:val="single"/>
        </w:rPr>
      </w:pPr>
      <w:r w:rsidRPr="000369E2">
        <w:rPr>
          <w:rFonts w:asciiTheme="majorHAnsi" w:hAnsiTheme="majorHAnsi" w:cs="Times New Roman"/>
          <w:u w:val="single"/>
        </w:rPr>
        <w:t>From Dr. Green</w:t>
      </w:r>
    </w:p>
    <w:p w:rsidR="001A1509" w:rsidRPr="001A1509" w:rsidRDefault="001A1509" w:rsidP="003927E9">
      <w:pPr>
        <w:autoSpaceDE w:val="0"/>
        <w:autoSpaceDN w:val="0"/>
        <w:ind w:left="720" w:hanging="720"/>
        <w:rPr>
          <w:rFonts w:asciiTheme="majorHAnsi" w:hAnsiTheme="majorHAnsi" w:cs="Times New Roman"/>
        </w:rPr>
      </w:pPr>
      <w:r w:rsidRPr="001A1509">
        <w:rPr>
          <w:rFonts w:asciiTheme="majorHAnsi" w:hAnsiTheme="majorHAnsi" w:cs="Times New Roman"/>
        </w:rPr>
        <w:t>TBD</w:t>
      </w:r>
    </w:p>
    <w:p w:rsidR="003927E9" w:rsidRPr="00EE69DA" w:rsidRDefault="003927E9" w:rsidP="003927E9">
      <w:pPr>
        <w:rPr>
          <w:rFonts w:asciiTheme="majorHAnsi" w:hAnsiTheme="majorHAnsi"/>
          <w:b/>
          <w:highlight w:val="yellow"/>
          <w:vertAlign w:val="superscript"/>
        </w:rPr>
      </w:pPr>
    </w:p>
    <w:p w:rsidR="00B17CFB" w:rsidRPr="00D046F4" w:rsidRDefault="003927E9" w:rsidP="002D1869">
      <w:pPr>
        <w:rPr>
          <w:rFonts w:asciiTheme="majorHAnsi" w:hAnsiTheme="majorHAnsi"/>
          <w:u w:val="single"/>
        </w:rPr>
      </w:pPr>
      <w:r w:rsidRPr="00D046F4">
        <w:rPr>
          <w:rFonts w:asciiTheme="majorHAnsi" w:hAnsiTheme="majorHAnsi"/>
          <w:u w:val="single"/>
        </w:rPr>
        <w:t xml:space="preserve">From Dr. </w:t>
      </w:r>
      <w:r w:rsidR="00446B34" w:rsidRPr="00D046F4">
        <w:rPr>
          <w:rFonts w:asciiTheme="majorHAnsi" w:hAnsiTheme="majorHAnsi"/>
          <w:u w:val="single"/>
        </w:rPr>
        <w:t>Jones</w:t>
      </w:r>
    </w:p>
    <w:p w:rsidR="00D046F4" w:rsidRPr="00D046F4" w:rsidRDefault="00D046F4" w:rsidP="00D046F4">
      <w:pPr>
        <w:autoSpaceDE w:val="0"/>
        <w:autoSpaceDN w:val="0"/>
        <w:ind w:left="720" w:hanging="720"/>
        <w:rPr>
          <w:rFonts w:asciiTheme="majorHAnsi" w:hAnsiTheme="majorHAnsi" w:cs="Times New Roman"/>
          <w:sz w:val="22"/>
          <w:szCs w:val="22"/>
        </w:rPr>
      </w:pPr>
      <w:r w:rsidRPr="00D046F4">
        <w:rPr>
          <w:rFonts w:asciiTheme="majorHAnsi" w:hAnsiTheme="majorHAnsi" w:cs="Times New Roman"/>
          <w:sz w:val="22"/>
          <w:szCs w:val="22"/>
        </w:rPr>
        <w:t xml:space="preserve">Covington SS. Women and addiction: A trauma-informed approach. Journal of Psychoactive Drugs. 2008. Nov; </w:t>
      </w:r>
      <w:proofErr w:type="spellStart"/>
      <w:r w:rsidRPr="00D046F4">
        <w:rPr>
          <w:rFonts w:asciiTheme="majorHAnsi" w:hAnsiTheme="majorHAnsi" w:cs="Times New Roman"/>
          <w:sz w:val="22"/>
          <w:szCs w:val="22"/>
        </w:rPr>
        <w:t>Suppl</w:t>
      </w:r>
      <w:proofErr w:type="spellEnd"/>
      <w:r w:rsidRPr="00D046F4">
        <w:rPr>
          <w:rFonts w:asciiTheme="majorHAnsi" w:hAnsiTheme="majorHAnsi" w:cs="Times New Roman"/>
          <w:sz w:val="22"/>
          <w:szCs w:val="22"/>
        </w:rPr>
        <w:t xml:space="preserve"> 5:377-85.</w:t>
      </w:r>
    </w:p>
    <w:p w:rsidR="00320F1D" w:rsidRPr="00D046F4" w:rsidRDefault="00320F1D" w:rsidP="00D046F4">
      <w:pPr>
        <w:ind w:left="720" w:hanging="720"/>
        <w:rPr>
          <w:rFonts w:asciiTheme="majorHAnsi" w:hAnsiTheme="majorHAnsi" w:cs="Segoe UI"/>
          <w:color w:val="000000"/>
          <w:sz w:val="22"/>
          <w:szCs w:val="22"/>
        </w:rPr>
      </w:pPr>
      <w:r w:rsidRPr="00D046F4">
        <w:rPr>
          <w:rFonts w:asciiTheme="majorHAnsi" w:hAnsiTheme="majorHAnsi" w:cs="Segoe UI"/>
          <w:color w:val="000000"/>
          <w:sz w:val="22"/>
          <w:szCs w:val="22"/>
        </w:rPr>
        <w:t>Snyder RL. No visible bruises: Domestic violence and traumatic brain injury. The New Yorker, December 30, 2015. Available at:</w:t>
      </w:r>
      <w:r w:rsidR="007C6524">
        <w:rPr>
          <w:rFonts w:asciiTheme="majorHAnsi" w:hAnsiTheme="majorHAnsi" w:cs="Segoe UI"/>
          <w:color w:val="000000"/>
          <w:sz w:val="22"/>
          <w:szCs w:val="22"/>
        </w:rPr>
        <w:t xml:space="preserve"> </w:t>
      </w:r>
      <w:hyperlink r:id="rId19" w:history="1">
        <w:r w:rsidRPr="00D046F4">
          <w:rPr>
            <w:rStyle w:val="Hyperlink"/>
            <w:rFonts w:asciiTheme="majorHAnsi" w:hAnsiTheme="majorHAnsi" w:cs="Segoe UI"/>
            <w:sz w:val="22"/>
            <w:szCs w:val="22"/>
          </w:rPr>
          <w:t>http://www.newyorker.com/news/news-desk/the-unseen-victims-of-traumatic-brain-injury-from-domestic-violence</w:t>
        </w:r>
      </w:hyperlink>
    </w:p>
    <w:p w:rsidR="009647DE" w:rsidRPr="00663EC1" w:rsidRDefault="009647DE" w:rsidP="00663EC1">
      <w:pPr>
        <w:ind w:left="720" w:hanging="720"/>
        <w:rPr>
          <w:rFonts w:asciiTheme="majorHAnsi" w:hAnsiTheme="majorHAnsi"/>
        </w:rPr>
      </w:pPr>
    </w:p>
    <w:p w:rsidR="009647DE" w:rsidRPr="005D1ABA" w:rsidRDefault="009647DE" w:rsidP="009647DE">
      <w:pPr>
        <w:rPr>
          <w:rFonts w:asciiTheme="majorHAnsi" w:hAnsiTheme="majorHAnsi"/>
          <w:b/>
        </w:rPr>
      </w:pPr>
      <w:r w:rsidRPr="005D1ABA">
        <w:rPr>
          <w:rFonts w:asciiTheme="majorHAnsi" w:hAnsiTheme="majorHAnsi"/>
          <w:b/>
        </w:rPr>
        <w:t>-------------------------------------------------------------------------------------------------------------------</w:t>
      </w:r>
    </w:p>
    <w:p w:rsidR="0023221C" w:rsidRDefault="00F90665" w:rsidP="00954164">
      <w:pPr>
        <w:rPr>
          <w:rFonts w:asciiTheme="majorHAnsi" w:hAnsiTheme="majorHAnsi"/>
          <w:b/>
          <w:u w:val="single"/>
        </w:rPr>
      </w:pPr>
      <w:r>
        <w:rPr>
          <w:rFonts w:asciiTheme="majorHAnsi" w:hAnsiTheme="majorHAnsi"/>
          <w:b/>
          <w:u w:val="single"/>
        </w:rPr>
        <w:t xml:space="preserve">Week 14: Wednesday, November 30 </w:t>
      </w:r>
      <w:r w:rsidR="00FF49E4">
        <w:rPr>
          <w:rFonts w:asciiTheme="majorHAnsi" w:hAnsiTheme="majorHAnsi"/>
          <w:b/>
          <w:u w:val="single"/>
        </w:rPr>
        <w:t xml:space="preserve">– </w:t>
      </w:r>
      <w:r w:rsidR="006B7119">
        <w:rPr>
          <w:rFonts w:asciiTheme="majorHAnsi" w:hAnsiTheme="majorHAnsi"/>
          <w:b/>
          <w:u w:val="single"/>
        </w:rPr>
        <w:t>Law Enforcement</w:t>
      </w:r>
      <w:r w:rsidR="00FF49E4">
        <w:rPr>
          <w:rFonts w:asciiTheme="majorHAnsi" w:hAnsiTheme="majorHAnsi"/>
          <w:b/>
          <w:u w:val="single"/>
        </w:rPr>
        <w:t xml:space="preserve"> and Legal Responses to GBV</w:t>
      </w:r>
    </w:p>
    <w:p w:rsidR="00D162CA" w:rsidRDefault="00D162CA" w:rsidP="00FF49E4">
      <w:pPr>
        <w:rPr>
          <w:rFonts w:asciiTheme="majorHAnsi" w:hAnsiTheme="majorHAnsi"/>
          <w:b/>
        </w:rPr>
      </w:pPr>
    </w:p>
    <w:p w:rsidR="00FF49E4" w:rsidRPr="004301AA" w:rsidRDefault="00FF49E4" w:rsidP="00FF49E4">
      <w:pPr>
        <w:rPr>
          <w:rFonts w:asciiTheme="majorHAnsi" w:hAnsiTheme="majorHAnsi"/>
          <w:b/>
        </w:rPr>
      </w:pPr>
      <w:r w:rsidRPr="00E653CC">
        <w:rPr>
          <w:rFonts w:asciiTheme="majorHAnsi" w:hAnsiTheme="majorHAnsi"/>
          <w:b/>
        </w:rPr>
        <w:t xml:space="preserve">1:25-2:25 (60 minutes) </w:t>
      </w:r>
      <w:r w:rsidRPr="004301AA">
        <w:rPr>
          <w:rFonts w:asciiTheme="majorHAnsi" w:hAnsiTheme="majorHAnsi"/>
          <w:b/>
        </w:rPr>
        <w:t xml:space="preserve">– </w:t>
      </w:r>
      <w:r w:rsidR="004301AA" w:rsidRPr="004301AA">
        <w:rPr>
          <w:rFonts w:asciiTheme="majorHAnsi" w:hAnsiTheme="majorHAnsi"/>
          <w:b/>
        </w:rPr>
        <w:t>Law Enforcement Response to Domestic Violence and Sexual Assault</w:t>
      </w:r>
    </w:p>
    <w:p w:rsidR="004301AA" w:rsidRPr="004301AA" w:rsidRDefault="004301AA" w:rsidP="00F25E63">
      <w:pPr>
        <w:ind w:left="720" w:hanging="720"/>
        <w:rPr>
          <w:rFonts w:asciiTheme="majorHAnsi" w:hAnsiTheme="majorHAnsi"/>
        </w:rPr>
      </w:pPr>
      <w:r w:rsidRPr="004301AA">
        <w:rPr>
          <w:rFonts w:asciiTheme="majorHAnsi" w:hAnsiTheme="majorHAnsi"/>
        </w:rPr>
        <w:t xml:space="preserve">Sabrina Garcia, </w:t>
      </w:r>
      <w:r w:rsidR="00AB1A25">
        <w:rPr>
          <w:rFonts w:asciiTheme="majorHAnsi" w:hAnsiTheme="majorHAnsi"/>
        </w:rPr>
        <w:t xml:space="preserve">MA, </w:t>
      </w:r>
      <w:r w:rsidRPr="004301AA">
        <w:rPr>
          <w:rFonts w:asciiTheme="majorHAnsi" w:hAnsiTheme="majorHAnsi"/>
        </w:rPr>
        <w:t>Domestic Violence/Sexual Assault Specialist, Chapel Hill Police Department</w:t>
      </w:r>
      <w:r w:rsidR="004F0245">
        <w:rPr>
          <w:rFonts w:asciiTheme="majorHAnsi" w:hAnsiTheme="majorHAnsi"/>
        </w:rPr>
        <w:t xml:space="preserve"> </w:t>
      </w:r>
    </w:p>
    <w:p w:rsidR="00FF49E4" w:rsidRPr="005D1ABA" w:rsidRDefault="00FF49E4" w:rsidP="00FF49E4">
      <w:pPr>
        <w:rPr>
          <w:rFonts w:asciiTheme="majorHAnsi" w:hAnsiTheme="majorHAnsi"/>
        </w:rPr>
      </w:pPr>
    </w:p>
    <w:p w:rsidR="00FF49E4" w:rsidRPr="00E653CC" w:rsidRDefault="00FF49E4" w:rsidP="00FF49E4">
      <w:pPr>
        <w:ind w:left="1152" w:hanging="1152"/>
        <w:rPr>
          <w:rFonts w:asciiTheme="majorHAnsi" w:hAnsiTheme="majorHAnsi"/>
          <w:b/>
        </w:rPr>
      </w:pPr>
      <w:r w:rsidRPr="00E653CC">
        <w:rPr>
          <w:rFonts w:asciiTheme="majorHAnsi" w:hAnsiTheme="majorHAnsi"/>
          <w:b/>
        </w:rPr>
        <w:t>2:25-2:40 (15 minutes) – Break</w:t>
      </w:r>
    </w:p>
    <w:p w:rsidR="00FF49E4" w:rsidRPr="005D1ABA" w:rsidRDefault="00FF49E4" w:rsidP="00FF49E4">
      <w:pPr>
        <w:rPr>
          <w:rFonts w:asciiTheme="majorHAnsi" w:hAnsiTheme="majorHAnsi"/>
        </w:rPr>
      </w:pPr>
    </w:p>
    <w:p w:rsidR="00D162CA" w:rsidRPr="00A1246A" w:rsidRDefault="00FF49E4" w:rsidP="00D162CA">
      <w:pPr>
        <w:rPr>
          <w:rFonts w:asciiTheme="majorHAnsi" w:hAnsiTheme="majorHAnsi"/>
          <w:b/>
        </w:rPr>
      </w:pPr>
      <w:r w:rsidRPr="00D162CA">
        <w:rPr>
          <w:rFonts w:asciiTheme="majorHAnsi" w:hAnsiTheme="majorHAnsi"/>
          <w:b/>
        </w:rPr>
        <w:t xml:space="preserve">2:40-3:40 (60 minutes) – </w:t>
      </w:r>
      <w:r w:rsidR="00D162CA" w:rsidRPr="00A1246A">
        <w:rPr>
          <w:rFonts w:asciiTheme="majorHAnsi" w:hAnsiTheme="majorHAnsi"/>
          <w:b/>
        </w:rPr>
        <w:t>Legal Interventions to Address GBV</w:t>
      </w:r>
    </w:p>
    <w:p w:rsidR="00D162CA" w:rsidRPr="005D1ABA" w:rsidRDefault="00D162CA" w:rsidP="00F25E63">
      <w:pPr>
        <w:ind w:left="720" w:hanging="720"/>
        <w:rPr>
          <w:rFonts w:asciiTheme="majorHAnsi" w:hAnsiTheme="majorHAnsi"/>
          <w:b/>
        </w:rPr>
      </w:pPr>
      <w:r w:rsidRPr="005D1ABA">
        <w:rPr>
          <w:rFonts w:asciiTheme="majorHAnsi" w:hAnsiTheme="majorHAnsi"/>
        </w:rPr>
        <w:t>Beth Posner, JD, MA</w:t>
      </w:r>
      <w:r>
        <w:rPr>
          <w:rFonts w:asciiTheme="majorHAnsi" w:hAnsiTheme="majorHAnsi"/>
        </w:rPr>
        <w:t xml:space="preserve">, </w:t>
      </w:r>
      <w:r w:rsidRPr="005D1ABA">
        <w:rPr>
          <w:rFonts w:asciiTheme="majorHAnsi" w:hAnsiTheme="majorHAnsi"/>
        </w:rPr>
        <w:t>Clinical Assistant Professor of Law</w:t>
      </w:r>
      <w:r>
        <w:rPr>
          <w:rFonts w:asciiTheme="majorHAnsi" w:hAnsiTheme="majorHAnsi"/>
        </w:rPr>
        <w:t xml:space="preserve">, </w:t>
      </w:r>
      <w:r w:rsidRPr="005D1ABA">
        <w:rPr>
          <w:rFonts w:asciiTheme="majorHAnsi" w:hAnsiTheme="majorHAnsi"/>
        </w:rPr>
        <w:t>UNC</w:t>
      </w:r>
      <w:r>
        <w:rPr>
          <w:rFonts w:asciiTheme="majorHAnsi" w:hAnsiTheme="majorHAnsi"/>
        </w:rPr>
        <w:t>-</w:t>
      </w:r>
      <w:r w:rsidRPr="005D1ABA">
        <w:rPr>
          <w:rFonts w:asciiTheme="majorHAnsi" w:hAnsiTheme="majorHAnsi"/>
        </w:rPr>
        <w:t>CH</w:t>
      </w:r>
    </w:p>
    <w:p w:rsidR="00FF49E4" w:rsidRPr="005D1ABA" w:rsidRDefault="00FF49E4" w:rsidP="00FF49E4">
      <w:pPr>
        <w:rPr>
          <w:rFonts w:asciiTheme="majorHAnsi" w:hAnsiTheme="majorHAnsi"/>
        </w:rPr>
      </w:pPr>
    </w:p>
    <w:p w:rsidR="00FF49E4" w:rsidRDefault="00FF49E4" w:rsidP="00FF49E4">
      <w:pPr>
        <w:rPr>
          <w:rFonts w:asciiTheme="majorHAnsi" w:hAnsiTheme="majorHAnsi"/>
          <w:b/>
        </w:rPr>
      </w:pPr>
      <w:r w:rsidRPr="00E653CC">
        <w:rPr>
          <w:rFonts w:asciiTheme="majorHAnsi" w:hAnsiTheme="majorHAnsi"/>
          <w:b/>
        </w:rPr>
        <w:t xml:space="preserve">3:40-4:25 (45 minutes) – Group </w:t>
      </w:r>
      <w:r>
        <w:rPr>
          <w:rFonts w:asciiTheme="majorHAnsi" w:hAnsiTheme="majorHAnsi"/>
          <w:b/>
        </w:rPr>
        <w:t>P</w:t>
      </w:r>
      <w:r w:rsidRPr="00E653CC">
        <w:rPr>
          <w:rFonts w:asciiTheme="majorHAnsi" w:hAnsiTheme="majorHAnsi"/>
          <w:b/>
        </w:rPr>
        <w:t xml:space="preserve">roject </w:t>
      </w:r>
      <w:r>
        <w:rPr>
          <w:rFonts w:asciiTheme="majorHAnsi" w:hAnsiTheme="majorHAnsi"/>
          <w:b/>
        </w:rPr>
        <w:t>D</w:t>
      </w:r>
      <w:r w:rsidRPr="00E653CC">
        <w:rPr>
          <w:rFonts w:asciiTheme="majorHAnsi" w:hAnsiTheme="majorHAnsi"/>
          <w:b/>
        </w:rPr>
        <w:t>iscussions</w:t>
      </w:r>
    </w:p>
    <w:p w:rsidR="00D162CA" w:rsidRDefault="00D162CA" w:rsidP="00FF49E4">
      <w:pPr>
        <w:rPr>
          <w:rFonts w:asciiTheme="majorHAnsi" w:hAnsiTheme="majorHAnsi"/>
          <w:b/>
        </w:rPr>
      </w:pPr>
    </w:p>
    <w:p w:rsidR="001E5BEE" w:rsidRPr="005D1ABA" w:rsidRDefault="001E5BEE" w:rsidP="001E5BEE">
      <w:pPr>
        <w:rPr>
          <w:rFonts w:asciiTheme="majorHAnsi" w:hAnsiTheme="majorHAnsi"/>
          <w:b/>
        </w:rPr>
      </w:pPr>
      <w:r w:rsidRPr="005D1ABA">
        <w:rPr>
          <w:rFonts w:asciiTheme="majorHAnsi" w:hAnsiTheme="majorHAnsi"/>
          <w:b/>
        </w:rPr>
        <w:t xml:space="preserve">Readings: </w:t>
      </w:r>
    </w:p>
    <w:p w:rsidR="001E5BEE" w:rsidRDefault="001E5BEE" w:rsidP="00FF49E4">
      <w:pPr>
        <w:rPr>
          <w:rFonts w:asciiTheme="majorHAnsi" w:hAnsiTheme="majorHAnsi"/>
          <w:b/>
        </w:rPr>
      </w:pPr>
    </w:p>
    <w:p w:rsidR="001E5BEE" w:rsidRPr="00D03D02" w:rsidRDefault="001E5BEE" w:rsidP="001E5BEE">
      <w:pPr>
        <w:ind w:left="1008" w:hanging="1008"/>
        <w:rPr>
          <w:rFonts w:asciiTheme="majorHAnsi" w:hAnsiTheme="majorHAnsi" w:cs="AvenirLTStd-Book"/>
          <w:u w:val="single"/>
        </w:rPr>
      </w:pPr>
      <w:r w:rsidRPr="008C50FD">
        <w:rPr>
          <w:rFonts w:asciiTheme="majorHAnsi" w:hAnsiTheme="majorHAnsi" w:cs="AvenirLTStd-Book"/>
          <w:u w:val="single"/>
        </w:rPr>
        <w:t>From</w:t>
      </w:r>
      <w:r w:rsidR="000934EB" w:rsidRPr="008C50FD">
        <w:rPr>
          <w:rFonts w:asciiTheme="majorHAnsi" w:hAnsiTheme="majorHAnsi" w:cs="AvenirLTStd-Book"/>
          <w:u w:val="single"/>
        </w:rPr>
        <w:t xml:space="preserve"> </w:t>
      </w:r>
      <w:r w:rsidR="008C50FD" w:rsidRPr="008C50FD">
        <w:rPr>
          <w:rFonts w:asciiTheme="majorHAnsi" w:hAnsiTheme="majorHAnsi" w:cs="AvenirLTStd-Book"/>
          <w:u w:val="single"/>
        </w:rPr>
        <w:t xml:space="preserve">Ms. </w:t>
      </w:r>
      <w:r w:rsidR="000934EB" w:rsidRPr="008C50FD">
        <w:rPr>
          <w:rFonts w:asciiTheme="majorHAnsi" w:hAnsiTheme="majorHAnsi" w:cs="AvenirLTStd-Book"/>
          <w:u w:val="single"/>
        </w:rPr>
        <w:t>Garcia</w:t>
      </w:r>
    </w:p>
    <w:p w:rsidR="009D1883" w:rsidRPr="009D1883" w:rsidRDefault="009D1883" w:rsidP="001E5BEE">
      <w:pPr>
        <w:ind w:left="1008" w:hanging="1008"/>
        <w:rPr>
          <w:rFonts w:asciiTheme="majorHAnsi" w:hAnsiTheme="majorHAnsi" w:cs="AvenirLTStd-Book"/>
        </w:rPr>
      </w:pPr>
      <w:r w:rsidRPr="009D1883">
        <w:rPr>
          <w:rFonts w:asciiTheme="majorHAnsi" w:hAnsiTheme="majorHAnsi" w:cs="AvenirLTStd-Book"/>
        </w:rPr>
        <w:t>TBD</w:t>
      </w:r>
    </w:p>
    <w:p w:rsidR="001E5BEE" w:rsidRDefault="001E5BEE" w:rsidP="00FF49E4">
      <w:pPr>
        <w:rPr>
          <w:rFonts w:asciiTheme="majorHAnsi" w:hAnsiTheme="majorHAnsi"/>
          <w:b/>
        </w:rPr>
      </w:pPr>
    </w:p>
    <w:p w:rsidR="00D162CA" w:rsidRPr="00615297" w:rsidRDefault="00D162CA" w:rsidP="00D162CA">
      <w:pPr>
        <w:rPr>
          <w:rFonts w:asciiTheme="majorHAnsi" w:hAnsiTheme="majorHAnsi"/>
          <w:u w:val="single"/>
        </w:rPr>
      </w:pPr>
      <w:r w:rsidRPr="00615297">
        <w:rPr>
          <w:rFonts w:asciiTheme="majorHAnsi" w:hAnsiTheme="majorHAnsi"/>
          <w:u w:val="single"/>
        </w:rPr>
        <w:t>From Ms. Posner</w:t>
      </w:r>
    </w:p>
    <w:p w:rsidR="009D1883" w:rsidRPr="009D1883" w:rsidRDefault="009D1883" w:rsidP="00D162CA">
      <w:pPr>
        <w:autoSpaceDE w:val="0"/>
        <w:autoSpaceDN w:val="0"/>
        <w:adjustRightInd w:val="0"/>
        <w:ind w:left="720" w:hanging="720"/>
        <w:rPr>
          <w:rFonts w:asciiTheme="majorHAnsi" w:hAnsiTheme="majorHAnsi" w:cs="Cambria-Bold"/>
          <w:bCs/>
        </w:rPr>
      </w:pPr>
      <w:r w:rsidRPr="009D1883">
        <w:rPr>
          <w:rFonts w:asciiTheme="majorHAnsi" w:hAnsiTheme="majorHAnsi" w:cs="Cambria-Bold"/>
          <w:bCs/>
        </w:rPr>
        <w:t>TBD</w:t>
      </w:r>
    </w:p>
    <w:p w:rsidR="00D162CA" w:rsidRPr="00E653CC" w:rsidRDefault="00D162CA" w:rsidP="00FF49E4">
      <w:pPr>
        <w:rPr>
          <w:rFonts w:asciiTheme="majorHAnsi" w:hAnsiTheme="majorHAnsi"/>
          <w:b/>
        </w:rPr>
      </w:pPr>
    </w:p>
    <w:p w:rsidR="002105B5" w:rsidRPr="00241FFA" w:rsidRDefault="002105B5" w:rsidP="002105B5">
      <w:pPr>
        <w:rPr>
          <w:rFonts w:asciiTheme="majorHAnsi" w:hAnsiTheme="majorHAnsi"/>
          <w:b/>
        </w:rPr>
      </w:pPr>
      <w:r w:rsidRPr="00615297">
        <w:rPr>
          <w:rFonts w:asciiTheme="majorHAnsi" w:hAnsiTheme="majorHAnsi"/>
          <w:b/>
        </w:rPr>
        <w:t>-------------------------------------------------------------------------------------------------------------------</w:t>
      </w:r>
    </w:p>
    <w:p w:rsidR="009647DE" w:rsidRPr="005D1ABA" w:rsidRDefault="009647DE" w:rsidP="00954164">
      <w:pPr>
        <w:rPr>
          <w:rFonts w:asciiTheme="majorHAnsi" w:hAnsiTheme="majorHAnsi"/>
        </w:rPr>
      </w:pPr>
    </w:p>
    <w:p w:rsidR="003626D3" w:rsidRPr="00EF1CBC" w:rsidRDefault="00F90665">
      <w:pPr>
        <w:rPr>
          <w:rFonts w:asciiTheme="majorHAnsi" w:hAnsiTheme="majorHAnsi"/>
          <w:b/>
          <w:u w:val="single"/>
        </w:rPr>
      </w:pPr>
      <w:r>
        <w:rPr>
          <w:rFonts w:asciiTheme="majorHAnsi" w:hAnsiTheme="majorHAnsi"/>
          <w:b/>
          <w:u w:val="single"/>
        </w:rPr>
        <w:t>Week 15: Wednesday, December 7</w:t>
      </w:r>
      <w:r w:rsidR="00482A22" w:rsidRPr="00EF1CBC">
        <w:rPr>
          <w:rFonts w:asciiTheme="majorHAnsi" w:hAnsiTheme="majorHAnsi"/>
          <w:b/>
          <w:u w:val="single"/>
        </w:rPr>
        <w:t>:</w:t>
      </w:r>
      <w:r w:rsidR="00E00D79" w:rsidRPr="00EF1CBC">
        <w:rPr>
          <w:rFonts w:asciiTheme="majorHAnsi" w:hAnsiTheme="majorHAnsi"/>
          <w:b/>
          <w:u w:val="single"/>
        </w:rPr>
        <w:t xml:space="preserve"> </w:t>
      </w:r>
      <w:r w:rsidR="004860FF" w:rsidRPr="00EF1CBC">
        <w:rPr>
          <w:rFonts w:asciiTheme="majorHAnsi" w:hAnsiTheme="majorHAnsi"/>
          <w:b/>
          <w:u w:val="single"/>
        </w:rPr>
        <w:t xml:space="preserve">Student </w:t>
      </w:r>
      <w:r w:rsidR="00EE7FA5" w:rsidRPr="00EF1CBC">
        <w:rPr>
          <w:rFonts w:asciiTheme="majorHAnsi" w:hAnsiTheme="majorHAnsi"/>
          <w:b/>
          <w:u w:val="single"/>
        </w:rPr>
        <w:t>F</w:t>
      </w:r>
      <w:r w:rsidR="004860FF" w:rsidRPr="00EF1CBC">
        <w:rPr>
          <w:rFonts w:asciiTheme="majorHAnsi" w:hAnsiTheme="majorHAnsi"/>
          <w:b/>
          <w:u w:val="single"/>
        </w:rPr>
        <w:t xml:space="preserve">inal </w:t>
      </w:r>
      <w:r w:rsidR="00EE7FA5" w:rsidRPr="00EF1CBC">
        <w:rPr>
          <w:rFonts w:asciiTheme="majorHAnsi" w:hAnsiTheme="majorHAnsi"/>
          <w:b/>
          <w:u w:val="single"/>
        </w:rPr>
        <w:t>O</w:t>
      </w:r>
      <w:r w:rsidR="004860FF" w:rsidRPr="00EF1CBC">
        <w:rPr>
          <w:rFonts w:asciiTheme="majorHAnsi" w:hAnsiTheme="majorHAnsi"/>
          <w:b/>
          <w:u w:val="single"/>
        </w:rPr>
        <w:t xml:space="preserve">ral </w:t>
      </w:r>
      <w:r w:rsidR="00EE7FA5" w:rsidRPr="00EF1CBC">
        <w:rPr>
          <w:rFonts w:asciiTheme="majorHAnsi" w:hAnsiTheme="majorHAnsi"/>
          <w:b/>
          <w:u w:val="single"/>
        </w:rPr>
        <w:t>P</w:t>
      </w:r>
      <w:r w:rsidR="00E00D79" w:rsidRPr="00EF1CBC">
        <w:rPr>
          <w:rFonts w:asciiTheme="majorHAnsi" w:hAnsiTheme="majorHAnsi"/>
          <w:b/>
          <w:u w:val="single"/>
        </w:rPr>
        <w:t>resentations</w:t>
      </w:r>
      <w:r w:rsidR="003626D3" w:rsidRPr="00EF1CBC">
        <w:rPr>
          <w:rFonts w:asciiTheme="majorHAnsi" w:hAnsiTheme="majorHAnsi"/>
          <w:b/>
          <w:u w:val="single"/>
        </w:rPr>
        <w:t xml:space="preserve"> </w:t>
      </w:r>
      <w:proofErr w:type="gramStart"/>
      <w:r w:rsidR="00EE7FA5" w:rsidRPr="00EF1CBC">
        <w:rPr>
          <w:rFonts w:asciiTheme="majorHAnsi" w:hAnsiTheme="majorHAnsi"/>
          <w:b/>
          <w:u w:val="single"/>
        </w:rPr>
        <w:t>D</w:t>
      </w:r>
      <w:r w:rsidR="003626D3" w:rsidRPr="00EF1CBC">
        <w:rPr>
          <w:rFonts w:asciiTheme="majorHAnsi" w:hAnsiTheme="majorHAnsi"/>
          <w:b/>
          <w:u w:val="single"/>
        </w:rPr>
        <w:t>uring</w:t>
      </w:r>
      <w:proofErr w:type="gramEnd"/>
      <w:r w:rsidR="003626D3" w:rsidRPr="00EF1CBC">
        <w:rPr>
          <w:rFonts w:asciiTheme="majorHAnsi" w:hAnsiTheme="majorHAnsi"/>
          <w:b/>
          <w:u w:val="single"/>
        </w:rPr>
        <w:t xml:space="preserve"> </w:t>
      </w:r>
      <w:r w:rsidR="00EE7FA5" w:rsidRPr="00EF1CBC">
        <w:rPr>
          <w:rFonts w:asciiTheme="majorHAnsi" w:hAnsiTheme="majorHAnsi"/>
          <w:b/>
          <w:u w:val="single"/>
        </w:rPr>
        <w:t>C</w:t>
      </w:r>
      <w:r w:rsidR="003626D3" w:rsidRPr="00EF1CBC">
        <w:rPr>
          <w:rFonts w:asciiTheme="majorHAnsi" w:hAnsiTheme="majorHAnsi"/>
          <w:b/>
          <w:u w:val="single"/>
        </w:rPr>
        <w:t>lass</w:t>
      </w:r>
      <w:r w:rsidR="005523FA" w:rsidRPr="00EF1CBC">
        <w:rPr>
          <w:rFonts w:asciiTheme="majorHAnsi" w:hAnsiTheme="majorHAnsi"/>
          <w:b/>
          <w:u w:val="single"/>
        </w:rPr>
        <w:t xml:space="preserve"> </w:t>
      </w:r>
      <w:r w:rsidR="00CC2EB8" w:rsidRPr="00EF1CBC">
        <w:rPr>
          <w:rFonts w:asciiTheme="majorHAnsi" w:hAnsiTheme="majorHAnsi"/>
          <w:b/>
          <w:u w:val="single"/>
        </w:rPr>
        <w:t xml:space="preserve">and </w:t>
      </w:r>
      <w:r w:rsidR="00EE7FA5" w:rsidRPr="00EF1CBC">
        <w:rPr>
          <w:rFonts w:asciiTheme="majorHAnsi" w:hAnsiTheme="majorHAnsi"/>
          <w:b/>
          <w:u w:val="single"/>
        </w:rPr>
        <w:t>S</w:t>
      </w:r>
      <w:r w:rsidR="00CC2EB8" w:rsidRPr="00EF1CBC">
        <w:rPr>
          <w:rFonts w:asciiTheme="majorHAnsi" w:hAnsiTheme="majorHAnsi"/>
          <w:b/>
          <w:u w:val="single"/>
        </w:rPr>
        <w:t xml:space="preserve">tudent </w:t>
      </w:r>
      <w:r w:rsidR="00EE7FA5" w:rsidRPr="00EF1CBC">
        <w:rPr>
          <w:rFonts w:asciiTheme="majorHAnsi" w:hAnsiTheme="majorHAnsi"/>
          <w:b/>
          <w:u w:val="single"/>
        </w:rPr>
        <w:t>F</w:t>
      </w:r>
      <w:r w:rsidR="00CC2EB8" w:rsidRPr="00EF1CBC">
        <w:rPr>
          <w:rFonts w:asciiTheme="majorHAnsi" w:hAnsiTheme="majorHAnsi"/>
          <w:b/>
          <w:u w:val="single"/>
        </w:rPr>
        <w:t xml:space="preserve">inal </w:t>
      </w:r>
      <w:r w:rsidR="00EE7FA5" w:rsidRPr="00EF1CBC">
        <w:rPr>
          <w:rFonts w:asciiTheme="majorHAnsi" w:hAnsiTheme="majorHAnsi"/>
          <w:b/>
          <w:u w:val="single"/>
        </w:rPr>
        <w:t>W</w:t>
      </w:r>
      <w:r w:rsidR="00CC2EB8" w:rsidRPr="00EF1CBC">
        <w:rPr>
          <w:rFonts w:asciiTheme="majorHAnsi" w:hAnsiTheme="majorHAnsi"/>
          <w:b/>
          <w:u w:val="single"/>
        </w:rPr>
        <w:t xml:space="preserve">ritten </w:t>
      </w:r>
      <w:r w:rsidR="00EE7FA5" w:rsidRPr="00EF1CBC">
        <w:rPr>
          <w:rFonts w:asciiTheme="majorHAnsi" w:hAnsiTheme="majorHAnsi"/>
          <w:b/>
          <w:u w:val="single"/>
        </w:rPr>
        <w:t>R</w:t>
      </w:r>
      <w:r w:rsidR="00CC2EB8" w:rsidRPr="00EF1CBC">
        <w:rPr>
          <w:rFonts w:asciiTheme="majorHAnsi" w:hAnsiTheme="majorHAnsi"/>
          <w:b/>
          <w:u w:val="single"/>
        </w:rPr>
        <w:t xml:space="preserve">eports are </w:t>
      </w:r>
      <w:r w:rsidR="00EE7FA5" w:rsidRPr="00EF1CBC">
        <w:rPr>
          <w:rFonts w:asciiTheme="majorHAnsi" w:hAnsiTheme="majorHAnsi"/>
          <w:b/>
          <w:u w:val="single"/>
        </w:rPr>
        <w:t>D</w:t>
      </w:r>
      <w:r w:rsidR="00CC2EB8" w:rsidRPr="00EF1CBC">
        <w:rPr>
          <w:rFonts w:asciiTheme="majorHAnsi" w:hAnsiTheme="majorHAnsi"/>
          <w:b/>
          <w:u w:val="single"/>
        </w:rPr>
        <w:t>ue</w:t>
      </w:r>
    </w:p>
    <w:p w:rsidR="007172A4" w:rsidRDefault="007172A4" w:rsidP="00E163DA">
      <w:pPr>
        <w:rPr>
          <w:rFonts w:asciiTheme="majorHAnsi" w:hAnsiTheme="majorHAnsi"/>
          <w:b/>
        </w:rPr>
      </w:pPr>
    </w:p>
    <w:p w:rsidR="00EF0856" w:rsidRDefault="007172A4" w:rsidP="00E163DA">
      <w:pPr>
        <w:rPr>
          <w:rFonts w:asciiTheme="majorHAnsi" w:hAnsiTheme="majorHAnsi"/>
          <w:b/>
        </w:rPr>
      </w:pPr>
      <w:r>
        <w:rPr>
          <w:rFonts w:asciiTheme="majorHAnsi" w:hAnsiTheme="majorHAnsi"/>
          <w:b/>
        </w:rPr>
        <w:t>DUE TODAY: FINAL WRITTEN AND ORAL REPORTS</w:t>
      </w:r>
    </w:p>
    <w:p w:rsidR="00C87BA8" w:rsidRDefault="00C87BA8" w:rsidP="00F32A2D">
      <w:pPr>
        <w:rPr>
          <w:rFonts w:asciiTheme="majorHAnsi" w:hAnsiTheme="majorHAnsi"/>
          <w:b/>
          <w:vertAlign w:val="superscript"/>
        </w:rPr>
      </w:pPr>
    </w:p>
    <w:p w:rsidR="00007D9E" w:rsidRDefault="00007D9E">
      <w:pPr>
        <w:rPr>
          <w:rFonts w:asciiTheme="majorHAnsi" w:hAnsiTheme="majorHAnsi"/>
          <w:b/>
        </w:rPr>
      </w:pPr>
      <w:r>
        <w:rPr>
          <w:rFonts w:asciiTheme="majorHAnsi" w:hAnsiTheme="majorHAnsi"/>
          <w:b/>
        </w:rPr>
        <w:br w:type="page"/>
      </w:r>
    </w:p>
    <w:p w:rsidR="00C87BA8" w:rsidRDefault="00C87BA8" w:rsidP="00AA6821">
      <w:pPr>
        <w:jc w:val="center"/>
        <w:rPr>
          <w:rFonts w:asciiTheme="majorHAnsi" w:hAnsiTheme="majorHAnsi"/>
          <w:b/>
        </w:rPr>
      </w:pPr>
      <w:r w:rsidRPr="00C87BA8">
        <w:rPr>
          <w:rFonts w:asciiTheme="majorHAnsi" w:hAnsiTheme="majorHAnsi"/>
          <w:b/>
        </w:rPr>
        <w:lastRenderedPageBreak/>
        <w:t>GENDER-BASED</w:t>
      </w:r>
      <w:r>
        <w:rPr>
          <w:rFonts w:asciiTheme="majorHAnsi" w:hAnsiTheme="majorHAnsi"/>
          <w:b/>
          <w:vertAlign w:val="superscript"/>
        </w:rPr>
        <w:t xml:space="preserve"> </w:t>
      </w:r>
      <w:r w:rsidRPr="00C87BA8">
        <w:rPr>
          <w:rFonts w:asciiTheme="majorHAnsi" w:hAnsiTheme="majorHAnsi"/>
          <w:b/>
        </w:rPr>
        <w:t>VIOLENCE QUIZ</w:t>
      </w:r>
    </w:p>
    <w:p w:rsidR="002E2D8B" w:rsidRDefault="002E2D8B" w:rsidP="00F32A2D">
      <w:pPr>
        <w:rPr>
          <w:rFonts w:asciiTheme="majorHAnsi" w:hAnsiTheme="majorHAnsi"/>
          <w:b/>
        </w:rPr>
      </w:pPr>
    </w:p>
    <w:p w:rsidR="00516484" w:rsidRPr="00516484" w:rsidRDefault="009D0CFF" w:rsidP="00F32A2D">
      <w:pPr>
        <w:rPr>
          <w:rFonts w:asciiTheme="majorHAnsi" w:hAnsiTheme="majorHAnsi"/>
          <w:b/>
        </w:rPr>
      </w:pPr>
      <w:r w:rsidRPr="00516484">
        <w:rPr>
          <w:rFonts w:asciiTheme="majorHAnsi" w:hAnsiTheme="majorHAnsi"/>
          <w:b/>
        </w:rPr>
        <w:t>-</w:t>
      </w:r>
      <w:r w:rsidR="00516484" w:rsidRPr="00516484">
        <w:rPr>
          <w:rFonts w:asciiTheme="majorHAnsi" w:hAnsiTheme="majorHAnsi"/>
          <w:b/>
        </w:rPr>
        <w:t>For 30 minutes:</w:t>
      </w:r>
    </w:p>
    <w:p w:rsidR="009D0CFF" w:rsidRDefault="00516484" w:rsidP="00516484">
      <w:pPr>
        <w:ind w:left="720"/>
        <w:rPr>
          <w:rFonts w:asciiTheme="majorHAnsi" w:hAnsiTheme="majorHAnsi"/>
        </w:rPr>
      </w:pPr>
      <w:r>
        <w:rPr>
          <w:rFonts w:asciiTheme="majorHAnsi" w:hAnsiTheme="majorHAnsi"/>
        </w:rPr>
        <w:t>-</w:t>
      </w:r>
      <w:r w:rsidR="00173FCB">
        <w:rPr>
          <w:rFonts w:asciiTheme="majorHAnsi" w:hAnsiTheme="majorHAnsi"/>
        </w:rPr>
        <w:t>Discuss each of the</w:t>
      </w:r>
      <w:r w:rsidR="006C1370">
        <w:rPr>
          <w:rFonts w:asciiTheme="majorHAnsi" w:hAnsiTheme="majorHAnsi"/>
        </w:rPr>
        <w:t xml:space="preserve"> following</w:t>
      </w:r>
      <w:r w:rsidR="00173FCB">
        <w:rPr>
          <w:rFonts w:asciiTheme="majorHAnsi" w:hAnsiTheme="majorHAnsi"/>
        </w:rPr>
        <w:t xml:space="preserve"> scenarios with your group and decide </w:t>
      </w:r>
      <w:r w:rsidR="00173FCB" w:rsidRPr="00243722">
        <w:rPr>
          <w:rFonts w:asciiTheme="majorHAnsi" w:hAnsiTheme="majorHAnsi"/>
          <w:b/>
        </w:rPr>
        <w:t>whether it is, or is not, an example of gender-based violence.</w:t>
      </w:r>
      <w:r w:rsidR="00173FCB">
        <w:rPr>
          <w:rFonts w:asciiTheme="majorHAnsi" w:hAnsiTheme="majorHAnsi"/>
        </w:rPr>
        <w:t xml:space="preserve">  </w:t>
      </w:r>
    </w:p>
    <w:p w:rsidR="00516484" w:rsidRDefault="009D0CFF" w:rsidP="00516484">
      <w:pPr>
        <w:ind w:left="720"/>
        <w:rPr>
          <w:rFonts w:asciiTheme="majorHAnsi" w:hAnsiTheme="majorHAnsi"/>
          <w:b/>
        </w:rPr>
      </w:pPr>
      <w:r>
        <w:rPr>
          <w:rFonts w:asciiTheme="majorHAnsi" w:hAnsiTheme="majorHAnsi"/>
        </w:rPr>
        <w:t>-</w:t>
      </w:r>
      <w:r w:rsidR="00173FCB">
        <w:rPr>
          <w:rFonts w:asciiTheme="majorHAnsi" w:hAnsiTheme="majorHAnsi"/>
        </w:rPr>
        <w:t>Justify the reason(s) for your responses</w:t>
      </w:r>
      <w:r w:rsidR="00243722">
        <w:rPr>
          <w:rFonts w:asciiTheme="majorHAnsi" w:hAnsiTheme="majorHAnsi"/>
        </w:rPr>
        <w:t xml:space="preserve">; more specifically, </w:t>
      </w:r>
      <w:r w:rsidR="00243722" w:rsidRPr="00243722">
        <w:rPr>
          <w:rFonts w:asciiTheme="majorHAnsi" w:hAnsiTheme="majorHAnsi"/>
          <w:b/>
        </w:rPr>
        <w:t>why is it gender-based violence, or why is it NOT gender-based violence?</w:t>
      </w:r>
    </w:p>
    <w:p w:rsidR="00516484" w:rsidRDefault="00516484" w:rsidP="00F32A2D">
      <w:pPr>
        <w:rPr>
          <w:rFonts w:asciiTheme="majorHAnsi" w:hAnsiTheme="majorHAnsi"/>
          <w:b/>
        </w:rPr>
      </w:pPr>
      <w:r>
        <w:rPr>
          <w:rFonts w:asciiTheme="majorHAnsi" w:hAnsiTheme="majorHAnsi"/>
          <w:b/>
        </w:rPr>
        <w:t>-For the next 30 minutes:</w:t>
      </w:r>
    </w:p>
    <w:p w:rsidR="00516484" w:rsidRDefault="00516484" w:rsidP="00516484">
      <w:pPr>
        <w:ind w:firstLine="720"/>
        <w:rPr>
          <w:rFonts w:asciiTheme="majorHAnsi" w:hAnsiTheme="majorHAnsi"/>
          <w:b/>
        </w:rPr>
      </w:pPr>
      <w:r>
        <w:rPr>
          <w:rFonts w:asciiTheme="majorHAnsi" w:hAnsiTheme="majorHAnsi"/>
        </w:rPr>
        <w:t>-</w:t>
      </w:r>
      <w:r w:rsidRPr="00516484">
        <w:rPr>
          <w:rFonts w:asciiTheme="majorHAnsi" w:hAnsiTheme="majorHAnsi"/>
        </w:rPr>
        <w:t>Share your findings with the rest of the class during a discussion</w:t>
      </w:r>
      <w:r>
        <w:rPr>
          <w:rFonts w:asciiTheme="majorHAnsi" w:hAnsiTheme="majorHAnsi"/>
        </w:rPr>
        <w:t>.</w:t>
      </w:r>
    </w:p>
    <w:p w:rsidR="005D1948" w:rsidRPr="00243722" w:rsidRDefault="00A96D67" w:rsidP="00F32A2D">
      <w:pPr>
        <w:rPr>
          <w:rFonts w:asciiTheme="majorHAnsi" w:hAnsiTheme="majorHAnsi"/>
          <w:b/>
        </w:rPr>
      </w:pPr>
      <w:r>
        <w:rPr>
          <w:rFonts w:asciiTheme="majorHAnsi" w:hAnsiTheme="majorHAnsi"/>
          <w:b/>
        </w:rPr>
        <w:t>-</w:t>
      </w:r>
      <w:r w:rsidR="005D1948">
        <w:rPr>
          <w:rFonts w:asciiTheme="majorHAnsi" w:hAnsiTheme="majorHAnsi"/>
          <w:b/>
        </w:rPr>
        <w:t>------------------------------------------------------------------------------------------------------------------------------</w:t>
      </w:r>
    </w:p>
    <w:p w:rsidR="00173FCB" w:rsidRDefault="00173FCB" w:rsidP="00F32A2D">
      <w:pPr>
        <w:rPr>
          <w:rFonts w:asciiTheme="majorHAnsi" w:hAnsiTheme="majorHAnsi"/>
        </w:rPr>
      </w:pPr>
    </w:p>
    <w:p w:rsidR="00243722" w:rsidRDefault="009B5A84" w:rsidP="00243722">
      <w:pPr>
        <w:rPr>
          <w:rFonts w:asciiTheme="majorHAnsi" w:hAnsiTheme="majorHAnsi"/>
        </w:rPr>
      </w:pPr>
      <w:r>
        <w:rPr>
          <w:rFonts w:asciiTheme="majorHAnsi" w:hAnsiTheme="majorHAnsi"/>
        </w:rPr>
        <w:t xml:space="preserve">1. </w:t>
      </w:r>
      <w:r w:rsidR="00243722">
        <w:rPr>
          <w:rFonts w:asciiTheme="majorHAnsi" w:hAnsiTheme="majorHAnsi"/>
        </w:rPr>
        <w:t xml:space="preserve">A man forces sexual intercourse </w:t>
      </w:r>
      <w:r w:rsidR="0006504E">
        <w:rPr>
          <w:rFonts w:asciiTheme="majorHAnsi" w:hAnsiTheme="majorHAnsi"/>
        </w:rPr>
        <w:t>on</w:t>
      </w:r>
      <w:r w:rsidR="00243722">
        <w:rPr>
          <w:rFonts w:asciiTheme="majorHAnsi" w:hAnsiTheme="majorHAnsi"/>
        </w:rPr>
        <w:t xml:space="preserve"> a women who physically resists.</w:t>
      </w:r>
    </w:p>
    <w:p w:rsidR="009B5A84" w:rsidRDefault="009B5A84" w:rsidP="00F32A2D">
      <w:pPr>
        <w:rPr>
          <w:rFonts w:asciiTheme="majorHAnsi" w:hAnsiTheme="majorHAnsi"/>
        </w:rPr>
      </w:pPr>
    </w:p>
    <w:p w:rsidR="00173FCB" w:rsidRDefault="009B5A84" w:rsidP="00F32A2D">
      <w:pPr>
        <w:rPr>
          <w:rFonts w:asciiTheme="majorHAnsi" w:hAnsiTheme="majorHAnsi"/>
        </w:rPr>
      </w:pPr>
      <w:r>
        <w:rPr>
          <w:rFonts w:asciiTheme="majorHAnsi" w:hAnsiTheme="majorHAnsi"/>
        </w:rPr>
        <w:t xml:space="preserve">2. </w:t>
      </w:r>
      <w:r w:rsidR="00173FCB">
        <w:rPr>
          <w:rFonts w:asciiTheme="majorHAnsi" w:hAnsiTheme="majorHAnsi"/>
        </w:rPr>
        <w:t xml:space="preserve">A woman </w:t>
      </w:r>
      <w:r w:rsidR="006C1370">
        <w:rPr>
          <w:rFonts w:asciiTheme="majorHAnsi" w:hAnsiTheme="majorHAnsi"/>
        </w:rPr>
        <w:t xml:space="preserve">yells </w:t>
      </w:r>
      <w:r w:rsidR="0006504E">
        <w:rPr>
          <w:rFonts w:asciiTheme="majorHAnsi" w:hAnsiTheme="majorHAnsi"/>
        </w:rPr>
        <w:t xml:space="preserve">loudly </w:t>
      </w:r>
      <w:r w:rsidR="006C1370">
        <w:rPr>
          <w:rFonts w:asciiTheme="majorHAnsi" w:hAnsiTheme="majorHAnsi"/>
        </w:rPr>
        <w:t xml:space="preserve">at </w:t>
      </w:r>
      <w:r w:rsidR="00173FCB">
        <w:rPr>
          <w:rFonts w:asciiTheme="majorHAnsi" w:hAnsiTheme="majorHAnsi"/>
        </w:rPr>
        <w:t xml:space="preserve">her </w:t>
      </w:r>
      <w:r w:rsidR="0006504E">
        <w:rPr>
          <w:rFonts w:asciiTheme="majorHAnsi" w:hAnsiTheme="majorHAnsi"/>
        </w:rPr>
        <w:t>wife</w:t>
      </w:r>
      <w:r w:rsidR="00243722">
        <w:rPr>
          <w:rFonts w:asciiTheme="majorHAnsi" w:hAnsiTheme="majorHAnsi"/>
        </w:rPr>
        <w:t xml:space="preserve"> </w:t>
      </w:r>
      <w:r w:rsidR="0006504E">
        <w:rPr>
          <w:rFonts w:asciiTheme="majorHAnsi" w:hAnsiTheme="majorHAnsi"/>
        </w:rPr>
        <w:t>during a dinner party with their friends</w:t>
      </w:r>
      <w:r w:rsidR="00173FCB">
        <w:rPr>
          <w:rFonts w:asciiTheme="majorHAnsi" w:hAnsiTheme="majorHAnsi"/>
        </w:rPr>
        <w:t>.</w:t>
      </w:r>
    </w:p>
    <w:p w:rsidR="009B5A84" w:rsidRDefault="009B5A84" w:rsidP="00F32A2D">
      <w:pPr>
        <w:rPr>
          <w:rFonts w:asciiTheme="majorHAnsi" w:hAnsiTheme="majorHAnsi"/>
        </w:rPr>
      </w:pPr>
    </w:p>
    <w:p w:rsidR="009B5A84" w:rsidRDefault="009B5A84" w:rsidP="009B5A84">
      <w:pPr>
        <w:rPr>
          <w:rFonts w:asciiTheme="majorHAnsi" w:hAnsiTheme="majorHAnsi"/>
        </w:rPr>
      </w:pPr>
      <w:r>
        <w:rPr>
          <w:rFonts w:asciiTheme="majorHAnsi" w:hAnsiTheme="majorHAnsi"/>
        </w:rPr>
        <w:t>3. A woman shoots a man during a drug deal in which the man deceived the woman.</w:t>
      </w:r>
    </w:p>
    <w:p w:rsidR="009B5A84" w:rsidRDefault="009B5A84" w:rsidP="00F32A2D">
      <w:pPr>
        <w:rPr>
          <w:rFonts w:asciiTheme="majorHAnsi" w:hAnsiTheme="majorHAnsi"/>
        </w:rPr>
      </w:pPr>
    </w:p>
    <w:p w:rsidR="00173FCB" w:rsidRDefault="009B5A84" w:rsidP="00F32A2D">
      <w:pPr>
        <w:rPr>
          <w:rFonts w:asciiTheme="majorHAnsi" w:hAnsiTheme="majorHAnsi"/>
        </w:rPr>
      </w:pPr>
      <w:r>
        <w:rPr>
          <w:rFonts w:asciiTheme="majorHAnsi" w:hAnsiTheme="majorHAnsi"/>
        </w:rPr>
        <w:t xml:space="preserve">4. </w:t>
      </w:r>
      <w:r w:rsidR="00173FCB">
        <w:rPr>
          <w:rFonts w:asciiTheme="majorHAnsi" w:hAnsiTheme="majorHAnsi"/>
        </w:rPr>
        <w:t xml:space="preserve">A man has sex with his </w:t>
      </w:r>
      <w:r w:rsidR="00026A79">
        <w:rPr>
          <w:rFonts w:asciiTheme="majorHAnsi" w:hAnsiTheme="majorHAnsi"/>
        </w:rPr>
        <w:t>girlfriend</w:t>
      </w:r>
      <w:r w:rsidR="00173FCB">
        <w:rPr>
          <w:rFonts w:asciiTheme="majorHAnsi" w:hAnsiTheme="majorHAnsi"/>
        </w:rPr>
        <w:t xml:space="preserve"> when she does not physically resist, but she does not enthusiastically endorse it with her behavior (i.e., she is passive to the advance).</w:t>
      </w:r>
    </w:p>
    <w:p w:rsidR="009B5A84" w:rsidRDefault="009B5A84" w:rsidP="00F32A2D">
      <w:pPr>
        <w:rPr>
          <w:rFonts w:asciiTheme="majorHAnsi" w:hAnsiTheme="majorHAnsi"/>
        </w:rPr>
      </w:pPr>
    </w:p>
    <w:p w:rsidR="00173FCB" w:rsidRDefault="009B5A84" w:rsidP="00F32A2D">
      <w:pPr>
        <w:rPr>
          <w:rFonts w:asciiTheme="majorHAnsi" w:hAnsiTheme="majorHAnsi"/>
        </w:rPr>
      </w:pPr>
      <w:r>
        <w:rPr>
          <w:rFonts w:asciiTheme="majorHAnsi" w:hAnsiTheme="majorHAnsi"/>
        </w:rPr>
        <w:t xml:space="preserve">5. </w:t>
      </w:r>
      <w:r w:rsidR="00243722">
        <w:rPr>
          <w:rFonts w:asciiTheme="majorHAnsi" w:hAnsiTheme="majorHAnsi"/>
        </w:rPr>
        <w:t>A</w:t>
      </w:r>
      <w:r w:rsidR="00026A79">
        <w:rPr>
          <w:rFonts w:asciiTheme="majorHAnsi" w:hAnsiTheme="majorHAnsi"/>
        </w:rPr>
        <w:t xml:space="preserve"> </w:t>
      </w:r>
      <w:r w:rsidR="00243722">
        <w:rPr>
          <w:rFonts w:asciiTheme="majorHAnsi" w:hAnsiTheme="majorHAnsi"/>
        </w:rPr>
        <w:t>girl undergoes genital cut</w:t>
      </w:r>
      <w:r w:rsidR="0006504E">
        <w:rPr>
          <w:rFonts w:asciiTheme="majorHAnsi" w:hAnsiTheme="majorHAnsi"/>
        </w:rPr>
        <w:t>ting</w:t>
      </w:r>
      <w:r w:rsidR="00243722">
        <w:rPr>
          <w:rFonts w:asciiTheme="majorHAnsi" w:hAnsiTheme="majorHAnsi"/>
        </w:rPr>
        <w:t xml:space="preserve"> as a cultural </w:t>
      </w:r>
      <w:proofErr w:type="spellStart"/>
      <w:r w:rsidR="00243722">
        <w:rPr>
          <w:rFonts w:asciiTheme="majorHAnsi" w:hAnsiTheme="majorHAnsi"/>
        </w:rPr>
        <w:t>right</w:t>
      </w:r>
      <w:proofErr w:type="spellEnd"/>
      <w:r w:rsidR="00243722">
        <w:rPr>
          <w:rFonts w:asciiTheme="majorHAnsi" w:hAnsiTheme="majorHAnsi"/>
        </w:rPr>
        <w:t xml:space="preserve"> of passage into womanhood in her country.</w:t>
      </w:r>
    </w:p>
    <w:p w:rsidR="00026A79" w:rsidRDefault="00026A79" w:rsidP="00F32A2D">
      <w:pPr>
        <w:rPr>
          <w:rFonts w:asciiTheme="majorHAnsi" w:hAnsiTheme="majorHAnsi"/>
        </w:rPr>
      </w:pPr>
    </w:p>
    <w:p w:rsidR="00026A79" w:rsidRDefault="00026A79" w:rsidP="00F32A2D">
      <w:pPr>
        <w:rPr>
          <w:rFonts w:asciiTheme="majorHAnsi" w:hAnsiTheme="majorHAnsi"/>
        </w:rPr>
      </w:pPr>
      <w:r>
        <w:rPr>
          <w:rFonts w:asciiTheme="majorHAnsi" w:hAnsiTheme="majorHAnsi"/>
        </w:rPr>
        <w:t xml:space="preserve">6. A </w:t>
      </w:r>
      <w:r w:rsidR="00D45935">
        <w:rPr>
          <w:rFonts w:asciiTheme="majorHAnsi" w:hAnsiTheme="majorHAnsi"/>
        </w:rPr>
        <w:t xml:space="preserve">biologically </w:t>
      </w:r>
      <w:r>
        <w:rPr>
          <w:rFonts w:asciiTheme="majorHAnsi" w:hAnsiTheme="majorHAnsi"/>
        </w:rPr>
        <w:t>male baby is circumcised.</w:t>
      </w:r>
    </w:p>
    <w:p w:rsidR="009B5A84" w:rsidRDefault="009B5A84" w:rsidP="00F32A2D">
      <w:pPr>
        <w:rPr>
          <w:rFonts w:asciiTheme="majorHAnsi" w:hAnsiTheme="majorHAnsi"/>
        </w:rPr>
      </w:pPr>
    </w:p>
    <w:p w:rsidR="00243722" w:rsidRDefault="00026A79" w:rsidP="00F32A2D">
      <w:pPr>
        <w:rPr>
          <w:rFonts w:asciiTheme="majorHAnsi" w:hAnsiTheme="majorHAnsi"/>
        </w:rPr>
      </w:pPr>
      <w:r>
        <w:rPr>
          <w:rFonts w:asciiTheme="majorHAnsi" w:hAnsiTheme="majorHAnsi"/>
        </w:rPr>
        <w:t>7</w:t>
      </w:r>
      <w:r w:rsidR="009B5A84">
        <w:rPr>
          <w:rFonts w:asciiTheme="majorHAnsi" w:hAnsiTheme="majorHAnsi"/>
        </w:rPr>
        <w:t xml:space="preserve">. </w:t>
      </w:r>
      <w:r w:rsidR="00243722">
        <w:rPr>
          <w:rFonts w:asciiTheme="majorHAnsi" w:hAnsiTheme="majorHAnsi"/>
        </w:rPr>
        <w:t>A government passes a law against transgender persons using the bathroom of their choice.</w:t>
      </w:r>
    </w:p>
    <w:p w:rsidR="009B5A84" w:rsidRDefault="009B5A84" w:rsidP="00F32A2D">
      <w:pPr>
        <w:rPr>
          <w:rFonts w:asciiTheme="majorHAnsi" w:hAnsiTheme="majorHAnsi"/>
        </w:rPr>
      </w:pPr>
    </w:p>
    <w:p w:rsidR="009B5A84" w:rsidRDefault="00026A79" w:rsidP="00F32A2D">
      <w:pPr>
        <w:rPr>
          <w:rFonts w:asciiTheme="majorHAnsi" w:hAnsiTheme="majorHAnsi"/>
        </w:rPr>
      </w:pPr>
      <w:r>
        <w:rPr>
          <w:rFonts w:asciiTheme="majorHAnsi" w:hAnsiTheme="majorHAnsi"/>
        </w:rPr>
        <w:t>8</w:t>
      </w:r>
      <w:r w:rsidR="009B5A84">
        <w:rPr>
          <w:rFonts w:asciiTheme="majorHAnsi" w:hAnsiTheme="majorHAnsi"/>
        </w:rPr>
        <w:t xml:space="preserve">. A magazine publishes photos of </w:t>
      </w:r>
      <w:r w:rsidR="00534A40">
        <w:rPr>
          <w:rFonts w:asciiTheme="majorHAnsi" w:hAnsiTheme="majorHAnsi"/>
        </w:rPr>
        <w:t>naked woman who is now the</w:t>
      </w:r>
      <w:r w:rsidR="009B5A84">
        <w:rPr>
          <w:rFonts w:asciiTheme="majorHAnsi" w:hAnsiTheme="majorHAnsi"/>
        </w:rPr>
        <w:t xml:space="preserve"> wife of a presidential candidate</w:t>
      </w:r>
      <w:r w:rsidR="001C43A4">
        <w:rPr>
          <w:rFonts w:asciiTheme="majorHAnsi" w:hAnsiTheme="majorHAnsi"/>
        </w:rPr>
        <w:t>.</w:t>
      </w:r>
    </w:p>
    <w:p w:rsidR="003D5C27" w:rsidRDefault="003D5C27" w:rsidP="00F32A2D">
      <w:pPr>
        <w:rPr>
          <w:rFonts w:asciiTheme="majorHAnsi" w:hAnsiTheme="majorHAnsi"/>
        </w:rPr>
      </w:pPr>
    </w:p>
    <w:p w:rsidR="004834AC" w:rsidRDefault="00026A79" w:rsidP="00F32A2D">
      <w:pPr>
        <w:rPr>
          <w:rFonts w:asciiTheme="majorHAnsi" w:hAnsiTheme="majorHAnsi"/>
        </w:rPr>
      </w:pPr>
      <w:r>
        <w:rPr>
          <w:rFonts w:asciiTheme="majorHAnsi" w:hAnsiTheme="majorHAnsi"/>
        </w:rPr>
        <w:t>9</w:t>
      </w:r>
      <w:r w:rsidR="003D5C27">
        <w:rPr>
          <w:rFonts w:asciiTheme="majorHAnsi" w:hAnsiTheme="majorHAnsi"/>
        </w:rPr>
        <w:t xml:space="preserve">. </w:t>
      </w:r>
      <w:r w:rsidR="004834AC">
        <w:rPr>
          <w:rFonts w:asciiTheme="majorHAnsi" w:hAnsiTheme="majorHAnsi"/>
        </w:rPr>
        <w:t xml:space="preserve">A government does not prohibit abortion in cases in which the woman knows the biological sex of the fetus (so that the woman can decide whether to, or not to, abort, depending on the </w:t>
      </w:r>
      <w:r w:rsidR="00D45935">
        <w:rPr>
          <w:rFonts w:asciiTheme="majorHAnsi" w:hAnsiTheme="majorHAnsi"/>
        </w:rPr>
        <w:t xml:space="preserve">biological </w:t>
      </w:r>
      <w:r w:rsidR="004834AC">
        <w:rPr>
          <w:rFonts w:asciiTheme="majorHAnsi" w:hAnsiTheme="majorHAnsi"/>
        </w:rPr>
        <w:t>sex of the child).</w:t>
      </w:r>
    </w:p>
    <w:p w:rsidR="004834AC" w:rsidRDefault="004834AC" w:rsidP="00F32A2D">
      <w:pPr>
        <w:rPr>
          <w:rFonts w:asciiTheme="majorHAnsi" w:hAnsiTheme="majorHAnsi"/>
        </w:rPr>
      </w:pPr>
    </w:p>
    <w:p w:rsidR="00243722" w:rsidRDefault="009103AB" w:rsidP="00F32A2D">
      <w:pPr>
        <w:rPr>
          <w:rFonts w:asciiTheme="majorHAnsi" w:hAnsiTheme="majorHAnsi"/>
        </w:rPr>
      </w:pPr>
      <w:r w:rsidRPr="009103AB">
        <w:rPr>
          <w:rFonts w:asciiTheme="majorHAnsi" w:hAnsiTheme="majorHAnsi"/>
        </w:rPr>
        <w:t xml:space="preserve">10. A </w:t>
      </w:r>
      <w:r>
        <w:rPr>
          <w:rFonts w:asciiTheme="majorHAnsi" w:hAnsiTheme="majorHAnsi"/>
        </w:rPr>
        <w:t xml:space="preserve">15-year old </w:t>
      </w:r>
      <w:r w:rsidRPr="009103AB">
        <w:rPr>
          <w:rFonts w:asciiTheme="majorHAnsi" w:hAnsiTheme="majorHAnsi"/>
        </w:rPr>
        <w:t xml:space="preserve">teen </w:t>
      </w:r>
      <w:r w:rsidR="00206051">
        <w:rPr>
          <w:rFonts w:asciiTheme="majorHAnsi" w:hAnsiTheme="majorHAnsi"/>
        </w:rPr>
        <w:t xml:space="preserve">decides to </w:t>
      </w:r>
      <w:r w:rsidRPr="009103AB">
        <w:rPr>
          <w:rFonts w:asciiTheme="majorHAnsi" w:hAnsiTheme="majorHAnsi"/>
        </w:rPr>
        <w:t xml:space="preserve">engage in sex </w:t>
      </w:r>
      <w:r w:rsidR="00D45935">
        <w:rPr>
          <w:rFonts w:asciiTheme="majorHAnsi" w:hAnsiTheme="majorHAnsi"/>
        </w:rPr>
        <w:t xml:space="preserve">for </w:t>
      </w:r>
      <w:r w:rsidR="00206051">
        <w:rPr>
          <w:rFonts w:asciiTheme="majorHAnsi" w:hAnsiTheme="majorHAnsi"/>
        </w:rPr>
        <w:t>drugs</w:t>
      </w:r>
      <w:r w:rsidRPr="009103AB">
        <w:rPr>
          <w:rFonts w:asciiTheme="majorHAnsi" w:hAnsiTheme="majorHAnsi"/>
        </w:rPr>
        <w:t>.</w:t>
      </w:r>
    </w:p>
    <w:p w:rsidR="00C87BA8" w:rsidRPr="005D1ABA" w:rsidRDefault="00C87BA8" w:rsidP="00F32A2D">
      <w:pPr>
        <w:rPr>
          <w:rFonts w:asciiTheme="majorHAnsi" w:hAnsiTheme="majorHAnsi"/>
          <w:b/>
          <w:vertAlign w:val="superscript"/>
        </w:rPr>
      </w:pPr>
    </w:p>
    <w:sectPr w:rsidR="00C87BA8" w:rsidRPr="005D1ABA" w:rsidSect="005C5B1E">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96" w:rsidRDefault="00113096">
      <w:r>
        <w:separator/>
      </w:r>
    </w:p>
  </w:endnote>
  <w:endnote w:type="continuationSeparator" w:id="0">
    <w:p w:rsidR="00113096" w:rsidRDefault="001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iz Quadrata Std">
    <w:altName w:val="Friz Quadrata Std"/>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ZWJCH+Futura-Condensed">
    <w:altName w:val="Futura"/>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swiss"/>
    <w:notTrueType/>
    <w:pitch w:val="default"/>
    <w:sig w:usb0="00000003" w:usb1="00000000" w:usb2="00000000" w:usb3="00000000" w:csb0="00000001" w:csb1="00000000"/>
  </w:font>
  <w:font w:name="AdvTTb8864ccf.B">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MMDOJ+Garamond-BookCondensed">
    <w:altName w:val="Garamond"/>
    <w:panose1 w:val="00000000000000000000"/>
    <w:charset w:val="00"/>
    <w:family w:val="roman"/>
    <w:notTrueType/>
    <w:pitch w:val="default"/>
    <w:sig w:usb0="00000003" w:usb1="00000000" w:usb2="00000000" w:usb3="00000000" w:csb0="00000001" w:csb1="00000000"/>
  </w:font>
  <w:font w:name="AdvPAC5A">
    <w:panose1 w:val="00000000000000000000"/>
    <w:charset w:val="00"/>
    <w:family w:val="swiss"/>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Knockout-HTF51-Middleweight">
    <w:panose1 w:val="00000000000000000000"/>
    <w:charset w:val="00"/>
    <w:family w:val="swiss"/>
    <w:notTrueType/>
    <w:pitch w:val="default"/>
    <w:sig w:usb0="00000003" w:usb1="00000000" w:usb2="00000000" w:usb3="00000000" w:csb0="00000001" w:csb1="00000000"/>
  </w:font>
  <w:font w:name="TrajanPro-Regular">
    <w:panose1 w:val="00000000000000000000"/>
    <w:charset w:val="00"/>
    <w:family w:val="auto"/>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FranklinGothic-Extra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3C" w:rsidRDefault="00882A3C" w:rsidP="00624085">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882A3C" w:rsidRDefault="00882A3C" w:rsidP="00624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3C" w:rsidRDefault="00882A3C" w:rsidP="00624085">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E4329C">
      <w:rPr>
        <w:rStyle w:val="PageNumber"/>
        <w:noProof/>
      </w:rPr>
      <w:t>14</w:t>
    </w:r>
    <w:r>
      <w:rPr>
        <w:rStyle w:val="PageNumber"/>
      </w:rPr>
      <w:fldChar w:fldCharType="end"/>
    </w:r>
  </w:p>
  <w:p w:rsidR="00882A3C" w:rsidRDefault="00882A3C" w:rsidP="006240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96" w:rsidRDefault="00113096">
      <w:r>
        <w:separator/>
      </w:r>
    </w:p>
  </w:footnote>
  <w:footnote w:type="continuationSeparator" w:id="0">
    <w:p w:rsidR="00113096" w:rsidRDefault="00113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F8E"/>
    <w:multiLevelType w:val="multilevel"/>
    <w:tmpl w:val="2728B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02695E"/>
    <w:multiLevelType w:val="hybridMultilevel"/>
    <w:tmpl w:val="2206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5ED0"/>
    <w:multiLevelType w:val="hybridMultilevel"/>
    <w:tmpl w:val="396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27F4"/>
    <w:multiLevelType w:val="hybridMultilevel"/>
    <w:tmpl w:val="9ED86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B167E9"/>
    <w:multiLevelType w:val="hybridMultilevel"/>
    <w:tmpl w:val="4216B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9272D"/>
    <w:multiLevelType w:val="hybridMultilevel"/>
    <w:tmpl w:val="7FC2CFC2"/>
    <w:lvl w:ilvl="0" w:tplc="00F28F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A6F27"/>
    <w:multiLevelType w:val="hybridMultilevel"/>
    <w:tmpl w:val="F260013E"/>
    <w:lvl w:ilvl="0" w:tplc="00F28F6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E2F3F"/>
    <w:multiLevelType w:val="multilevel"/>
    <w:tmpl w:val="9C862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32C9F"/>
    <w:multiLevelType w:val="hybridMultilevel"/>
    <w:tmpl w:val="872C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61220"/>
    <w:multiLevelType w:val="hybridMultilevel"/>
    <w:tmpl w:val="5ACA5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591AFE"/>
    <w:multiLevelType w:val="hybridMultilevel"/>
    <w:tmpl w:val="981AAB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B0E647B"/>
    <w:multiLevelType w:val="hybridMultilevel"/>
    <w:tmpl w:val="154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52C7E"/>
    <w:multiLevelType w:val="hybridMultilevel"/>
    <w:tmpl w:val="2E4A4400"/>
    <w:lvl w:ilvl="0" w:tplc="00F28F6E">
      <w:start w:val="1"/>
      <w:numFmt w:val="bulle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63934"/>
    <w:multiLevelType w:val="multilevel"/>
    <w:tmpl w:val="7B7E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71CF4"/>
    <w:multiLevelType w:val="hybridMultilevel"/>
    <w:tmpl w:val="D3029C24"/>
    <w:lvl w:ilvl="0" w:tplc="E0FA5A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2"/>
  </w:num>
  <w:num w:numId="5">
    <w:abstractNumId w:val="1"/>
  </w:num>
  <w:num w:numId="6">
    <w:abstractNumId w:val="11"/>
  </w:num>
  <w:num w:numId="7">
    <w:abstractNumId w:val="6"/>
  </w:num>
  <w:num w:numId="8">
    <w:abstractNumId w:val="3"/>
  </w:num>
  <w:num w:numId="9">
    <w:abstractNumId w:val="13"/>
  </w:num>
  <w:num w:numId="10">
    <w:abstractNumId w:val="3"/>
  </w:num>
  <w:num w:numId="11">
    <w:abstractNumId w:val="2"/>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A1"/>
    <w:rsid w:val="000006C9"/>
    <w:rsid w:val="0000155E"/>
    <w:rsid w:val="00003250"/>
    <w:rsid w:val="000045C6"/>
    <w:rsid w:val="0000645D"/>
    <w:rsid w:val="00007D9E"/>
    <w:rsid w:val="00020CAE"/>
    <w:rsid w:val="000213C1"/>
    <w:rsid w:val="00024D5E"/>
    <w:rsid w:val="00026A79"/>
    <w:rsid w:val="0003057B"/>
    <w:rsid w:val="00033802"/>
    <w:rsid w:val="00035269"/>
    <w:rsid w:val="00035ADA"/>
    <w:rsid w:val="000369E2"/>
    <w:rsid w:val="00044089"/>
    <w:rsid w:val="0005140C"/>
    <w:rsid w:val="000536E4"/>
    <w:rsid w:val="00053AC5"/>
    <w:rsid w:val="00062AA6"/>
    <w:rsid w:val="00063C78"/>
    <w:rsid w:val="0006504E"/>
    <w:rsid w:val="000660BF"/>
    <w:rsid w:val="00066FB9"/>
    <w:rsid w:val="00071EED"/>
    <w:rsid w:val="00082DBB"/>
    <w:rsid w:val="000848E1"/>
    <w:rsid w:val="00085A4F"/>
    <w:rsid w:val="00087434"/>
    <w:rsid w:val="00087B04"/>
    <w:rsid w:val="0009026B"/>
    <w:rsid w:val="00090A9B"/>
    <w:rsid w:val="000934EB"/>
    <w:rsid w:val="00096393"/>
    <w:rsid w:val="00097110"/>
    <w:rsid w:val="000A049D"/>
    <w:rsid w:val="000A20F2"/>
    <w:rsid w:val="000A71FF"/>
    <w:rsid w:val="000A721E"/>
    <w:rsid w:val="000B0DBB"/>
    <w:rsid w:val="000B376A"/>
    <w:rsid w:val="000B6D00"/>
    <w:rsid w:val="000C02FE"/>
    <w:rsid w:val="000C4861"/>
    <w:rsid w:val="000C4E27"/>
    <w:rsid w:val="000D11C6"/>
    <w:rsid w:val="000D2CEB"/>
    <w:rsid w:val="000D7E40"/>
    <w:rsid w:val="000E2C7F"/>
    <w:rsid w:val="000E50B4"/>
    <w:rsid w:val="000F1E9C"/>
    <w:rsid w:val="000F50C3"/>
    <w:rsid w:val="000F6C25"/>
    <w:rsid w:val="000F6F3C"/>
    <w:rsid w:val="000F768F"/>
    <w:rsid w:val="00101ABB"/>
    <w:rsid w:val="001024DA"/>
    <w:rsid w:val="00103CD6"/>
    <w:rsid w:val="00110221"/>
    <w:rsid w:val="001114D7"/>
    <w:rsid w:val="0011286F"/>
    <w:rsid w:val="00113096"/>
    <w:rsid w:val="0011325E"/>
    <w:rsid w:val="0011379D"/>
    <w:rsid w:val="0011436C"/>
    <w:rsid w:val="0011488B"/>
    <w:rsid w:val="00115CCE"/>
    <w:rsid w:val="00116EDF"/>
    <w:rsid w:val="001201B8"/>
    <w:rsid w:val="0012261F"/>
    <w:rsid w:val="001228C9"/>
    <w:rsid w:val="001243B9"/>
    <w:rsid w:val="001255D7"/>
    <w:rsid w:val="001257BC"/>
    <w:rsid w:val="001306D7"/>
    <w:rsid w:val="00133E21"/>
    <w:rsid w:val="001341F3"/>
    <w:rsid w:val="00136478"/>
    <w:rsid w:val="00137029"/>
    <w:rsid w:val="001377BA"/>
    <w:rsid w:val="0014105C"/>
    <w:rsid w:val="00143D49"/>
    <w:rsid w:val="0014724B"/>
    <w:rsid w:val="00150451"/>
    <w:rsid w:val="0015093E"/>
    <w:rsid w:val="0015331F"/>
    <w:rsid w:val="0015564A"/>
    <w:rsid w:val="00157EC7"/>
    <w:rsid w:val="001602D7"/>
    <w:rsid w:val="00160CAE"/>
    <w:rsid w:val="00172428"/>
    <w:rsid w:val="001726C3"/>
    <w:rsid w:val="00173FCB"/>
    <w:rsid w:val="001747B5"/>
    <w:rsid w:val="001911E9"/>
    <w:rsid w:val="00193E48"/>
    <w:rsid w:val="00194198"/>
    <w:rsid w:val="0019526C"/>
    <w:rsid w:val="00196FBE"/>
    <w:rsid w:val="001974E5"/>
    <w:rsid w:val="001A0AB6"/>
    <w:rsid w:val="001A1128"/>
    <w:rsid w:val="001A1509"/>
    <w:rsid w:val="001A1F6E"/>
    <w:rsid w:val="001A30BF"/>
    <w:rsid w:val="001A3985"/>
    <w:rsid w:val="001A39D4"/>
    <w:rsid w:val="001A454A"/>
    <w:rsid w:val="001A7868"/>
    <w:rsid w:val="001A78CE"/>
    <w:rsid w:val="001A7F30"/>
    <w:rsid w:val="001B0F8C"/>
    <w:rsid w:val="001B306C"/>
    <w:rsid w:val="001B4573"/>
    <w:rsid w:val="001B4D20"/>
    <w:rsid w:val="001B6504"/>
    <w:rsid w:val="001B76CC"/>
    <w:rsid w:val="001C2E77"/>
    <w:rsid w:val="001C43A4"/>
    <w:rsid w:val="001C53BA"/>
    <w:rsid w:val="001C5D95"/>
    <w:rsid w:val="001C6CBA"/>
    <w:rsid w:val="001C7450"/>
    <w:rsid w:val="001D0719"/>
    <w:rsid w:val="001D1002"/>
    <w:rsid w:val="001D12F2"/>
    <w:rsid w:val="001D3716"/>
    <w:rsid w:val="001E5108"/>
    <w:rsid w:val="001E5BEE"/>
    <w:rsid w:val="001E62C3"/>
    <w:rsid w:val="001F0EE9"/>
    <w:rsid w:val="001F270D"/>
    <w:rsid w:val="001F3D71"/>
    <w:rsid w:val="001F7ADE"/>
    <w:rsid w:val="0020297E"/>
    <w:rsid w:val="002030D7"/>
    <w:rsid w:val="00204AA5"/>
    <w:rsid w:val="00205F49"/>
    <w:rsid w:val="00206051"/>
    <w:rsid w:val="002105B5"/>
    <w:rsid w:val="00213B0D"/>
    <w:rsid w:val="002172E3"/>
    <w:rsid w:val="00220302"/>
    <w:rsid w:val="00220FA3"/>
    <w:rsid w:val="0022184D"/>
    <w:rsid w:val="002218D9"/>
    <w:rsid w:val="002252F5"/>
    <w:rsid w:val="00231636"/>
    <w:rsid w:val="00231856"/>
    <w:rsid w:val="00231D5F"/>
    <w:rsid w:val="0023221C"/>
    <w:rsid w:val="00233045"/>
    <w:rsid w:val="00241FFA"/>
    <w:rsid w:val="00243722"/>
    <w:rsid w:val="00244AA7"/>
    <w:rsid w:val="00245EB6"/>
    <w:rsid w:val="00246329"/>
    <w:rsid w:val="00252E2C"/>
    <w:rsid w:val="002543EF"/>
    <w:rsid w:val="0025573F"/>
    <w:rsid w:val="00257FCE"/>
    <w:rsid w:val="00262D8A"/>
    <w:rsid w:val="002707B4"/>
    <w:rsid w:val="00270A25"/>
    <w:rsid w:val="00271487"/>
    <w:rsid w:val="002719C5"/>
    <w:rsid w:val="00273DFE"/>
    <w:rsid w:val="00276412"/>
    <w:rsid w:val="002767AF"/>
    <w:rsid w:val="00276D35"/>
    <w:rsid w:val="00276DC5"/>
    <w:rsid w:val="0028017A"/>
    <w:rsid w:val="002931DF"/>
    <w:rsid w:val="00294ECF"/>
    <w:rsid w:val="00294F95"/>
    <w:rsid w:val="002979D9"/>
    <w:rsid w:val="002A500D"/>
    <w:rsid w:val="002A5185"/>
    <w:rsid w:val="002A595B"/>
    <w:rsid w:val="002A5AE9"/>
    <w:rsid w:val="002A6B08"/>
    <w:rsid w:val="002A7B8B"/>
    <w:rsid w:val="002B0CD7"/>
    <w:rsid w:val="002B312A"/>
    <w:rsid w:val="002B3D74"/>
    <w:rsid w:val="002B6488"/>
    <w:rsid w:val="002C2004"/>
    <w:rsid w:val="002C2355"/>
    <w:rsid w:val="002C5D3D"/>
    <w:rsid w:val="002C67D3"/>
    <w:rsid w:val="002D0401"/>
    <w:rsid w:val="002D1869"/>
    <w:rsid w:val="002E00BF"/>
    <w:rsid w:val="002E0789"/>
    <w:rsid w:val="002E105C"/>
    <w:rsid w:val="002E21E7"/>
    <w:rsid w:val="002E224C"/>
    <w:rsid w:val="002E2D8B"/>
    <w:rsid w:val="002E5975"/>
    <w:rsid w:val="002F0776"/>
    <w:rsid w:val="002F0F78"/>
    <w:rsid w:val="002F4FD6"/>
    <w:rsid w:val="003006DC"/>
    <w:rsid w:val="003014C0"/>
    <w:rsid w:val="0030220D"/>
    <w:rsid w:val="003028F1"/>
    <w:rsid w:val="0030509A"/>
    <w:rsid w:val="00305FD9"/>
    <w:rsid w:val="003071A3"/>
    <w:rsid w:val="003071AC"/>
    <w:rsid w:val="00314A3E"/>
    <w:rsid w:val="00314D49"/>
    <w:rsid w:val="00320F1D"/>
    <w:rsid w:val="00322B10"/>
    <w:rsid w:val="00324C57"/>
    <w:rsid w:val="00325BFA"/>
    <w:rsid w:val="0032768B"/>
    <w:rsid w:val="003328D7"/>
    <w:rsid w:val="00343F32"/>
    <w:rsid w:val="003472BE"/>
    <w:rsid w:val="003521B7"/>
    <w:rsid w:val="00352270"/>
    <w:rsid w:val="00357262"/>
    <w:rsid w:val="00361CDE"/>
    <w:rsid w:val="00362652"/>
    <w:rsid w:val="003626D3"/>
    <w:rsid w:val="00362D88"/>
    <w:rsid w:val="0037050F"/>
    <w:rsid w:val="00372CFB"/>
    <w:rsid w:val="0037470F"/>
    <w:rsid w:val="00375129"/>
    <w:rsid w:val="00375D87"/>
    <w:rsid w:val="00380C11"/>
    <w:rsid w:val="00381541"/>
    <w:rsid w:val="00383AE0"/>
    <w:rsid w:val="00392117"/>
    <w:rsid w:val="003927E9"/>
    <w:rsid w:val="00393162"/>
    <w:rsid w:val="00396FBF"/>
    <w:rsid w:val="00397241"/>
    <w:rsid w:val="003A07B5"/>
    <w:rsid w:val="003A113D"/>
    <w:rsid w:val="003A2D9C"/>
    <w:rsid w:val="003A375F"/>
    <w:rsid w:val="003A564E"/>
    <w:rsid w:val="003B1509"/>
    <w:rsid w:val="003B1D86"/>
    <w:rsid w:val="003B3908"/>
    <w:rsid w:val="003B693E"/>
    <w:rsid w:val="003C02F3"/>
    <w:rsid w:val="003C15B8"/>
    <w:rsid w:val="003C4B4C"/>
    <w:rsid w:val="003C57F5"/>
    <w:rsid w:val="003C6556"/>
    <w:rsid w:val="003D2A9A"/>
    <w:rsid w:val="003D5048"/>
    <w:rsid w:val="003D5C27"/>
    <w:rsid w:val="003D7076"/>
    <w:rsid w:val="003D7D76"/>
    <w:rsid w:val="003E0187"/>
    <w:rsid w:val="003E18D5"/>
    <w:rsid w:val="003E308B"/>
    <w:rsid w:val="003E4521"/>
    <w:rsid w:val="003E4705"/>
    <w:rsid w:val="003E62E3"/>
    <w:rsid w:val="003F1014"/>
    <w:rsid w:val="003F1C99"/>
    <w:rsid w:val="003F4B53"/>
    <w:rsid w:val="00401562"/>
    <w:rsid w:val="00404818"/>
    <w:rsid w:val="00411226"/>
    <w:rsid w:val="004115B5"/>
    <w:rsid w:val="00413D12"/>
    <w:rsid w:val="00421175"/>
    <w:rsid w:val="0042511A"/>
    <w:rsid w:val="0042674C"/>
    <w:rsid w:val="0042733B"/>
    <w:rsid w:val="004301AA"/>
    <w:rsid w:val="00430D9A"/>
    <w:rsid w:val="0043120F"/>
    <w:rsid w:val="00431315"/>
    <w:rsid w:val="00432D11"/>
    <w:rsid w:val="004330B4"/>
    <w:rsid w:val="00433F61"/>
    <w:rsid w:val="00437176"/>
    <w:rsid w:val="00440812"/>
    <w:rsid w:val="004432C9"/>
    <w:rsid w:val="00446B34"/>
    <w:rsid w:val="00451499"/>
    <w:rsid w:val="00451FB9"/>
    <w:rsid w:val="0045374A"/>
    <w:rsid w:val="004541C3"/>
    <w:rsid w:val="0046008A"/>
    <w:rsid w:val="004621A1"/>
    <w:rsid w:val="00472DAF"/>
    <w:rsid w:val="0047480D"/>
    <w:rsid w:val="00477515"/>
    <w:rsid w:val="00477DFD"/>
    <w:rsid w:val="00482A22"/>
    <w:rsid w:val="004834AC"/>
    <w:rsid w:val="004860FF"/>
    <w:rsid w:val="004865A3"/>
    <w:rsid w:val="0049098C"/>
    <w:rsid w:val="00492665"/>
    <w:rsid w:val="0049652C"/>
    <w:rsid w:val="0049718F"/>
    <w:rsid w:val="00497FF0"/>
    <w:rsid w:val="004A484F"/>
    <w:rsid w:val="004B16EA"/>
    <w:rsid w:val="004B17EB"/>
    <w:rsid w:val="004C0619"/>
    <w:rsid w:val="004C0674"/>
    <w:rsid w:val="004C2A50"/>
    <w:rsid w:val="004C7D5E"/>
    <w:rsid w:val="004D1B0C"/>
    <w:rsid w:val="004D1C18"/>
    <w:rsid w:val="004D2E54"/>
    <w:rsid w:val="004D4955"/>
    <w:rsid w:val="004D741E"/>
    <w:rsid w:val="004E2357"/>
    <w:rsid w:val="004E45B1"/>
    <w:rsid w:val="004E4A24"/>
    <w:rsid w:val="004F0245"/>
    <w:rsid w:val="004F65D3"/>
    <w:rsid w:val="00500DFC"/>
    <w:rsid w:val="005017E2"/>
    <w:rsid w:val="00502F07"/>
    <w:rsid w:val="00504482"/>
    <w:rsid w:val="00504C6D"/>
    <w:rsid w:val="005065E6"/>
    <w:rsid w:val="00510298"/>
    <w:rsid w:val="00511371"/>
    <w:rsid w:val="00513354"/>
    <w:rsid w:val="0051480E"/>
    <w:rsid w:val="00516484"/>
    <w:rsid w:val="00520915"/>
    <w:rsid w:val="005237DD"/>
    <w:rsid w:val="00531D06"/>
    <w:rsid w:val="00534A40"/>
    <w:rsid w:val="00535874"/>
    <w:rsid w:val="00536DAE"/>
    <w:rsid w:val="00537307"/>
    <w:rsid w:val="005373BD"/>
    <w:rsid w:val="005444D1"/>
    <w:rsid w:val="00546212"/>
    <w:rsid w:val="005515C5"/>
    <w:rsid w:val="005523FA"/>
    <w:rsid w:val="00554026"/>
    <w:rsid w:val="005550B9"/>
    <w:rsid w:val="00556ABA"/>
    <w:rsid w:val="00556C14"/>
    <w:rsid w:val="00560893"/>
    <w:rsid w:val="005627FE"/>
    <w:rsid w:val="00571141"/>
    <w:rsid w:val="005729BA"/>
    <w:rsid w:val="005744DD"/>
    <w:rsid w:val="00576B32"/>
    <w:rsid w:val="00576F52"/>
    <w:rsid w:val="00580D46"/>
    <w:rsid w:val="00580F71"/>
    <w:rsid w:val="00581725"/>
    <w:rsid w:val="00583627"/>
    <w:rsid w:val="00584999"/>
    <w:rsid w:val="00584BD6"/>
    <w:rsid w:val="005851C3"/>
    <w:rsid w:val="00590481"/>
    <w:rsid w:val="00591EF6"/>
    <w:rsid w:val="0059627B"/>
    <w:rsid w:val="005A19C6"/>
    <w:rsid w:val="005A45FA"/>
    <w:rsid w:val="005A490A"/>
    <w:rsid w:val="005A6C5A"/>
    <w:rsid w:val="005B0F39"/>
    <w:rsid w:val="005B1F84"/>
    <w:rsid w:val="005B254D"/>
    <w:rsid w:val="005C06D9"/>
    <w:rsid w:val="005C5ABD"/>
    <w:rsid w:val="005C5B1E"/>
    <w:rsid w:val="005C5EB1"/>
    <w:rsid w:val="005C6073"/>
    <w:rsid w:val="005D1948"/>
    <w:rsid w:val="005D1ABA"/>
    <w:rsid w:val="005D3CF2"/>
    <w:rsid w:val="005D5180"/>
    <w:rsid w:val="005D7655"/>
    <w:rsid w:val="005E0046"/>
    <w:rsid w:val="005E1D12"/>
    <w:rsid w:val="005E2A02"/>
    <w:rsid w:val="005E5427"/>
    <w:rsid w:val="005E5BFC"/>
    <w:rsid w:val="005E7600"/>
    <w:rsid w:val="005F18F4"/>
    <w:rsid w:val="005F5E4E"/>
    <w:rsid w:val="005F6996"/>
    <w:rsid w:val="006033CB"/>
    <w:rsid w:val="00606F96"/>
    <w:rsid w:val="006112CD"/>
    <w:rsid w:val="00614AB1"/>
    <w:rsid w:val="00615297"/>
    <w:rsid w:val="006155F1"/>
    <w:rsid w:val="00616C87"/>
    <w:rsid w:val="00620702"/>
    <w:rsid w:val="00624085"/>
    <w:rsid w:val="006240B9"/>
    <w:rsid w:val="00624F3A"/>
    <w:rsid w:val="0063017F"/>
    <w:rsid w:val="00630CFE"/>
    <w:rsid w:val="00632FF0"/>
    <w:rsid w:val="006362F4"/>
    <w:rsid w:val="006367FF"/>
    <w:rsid w:val="00637F14"/>
    <w:rsid w:val="006437B9"/>
    <w:rsid w:val="00644DEE"/>
    <w:rsid w:val="00647DF7"/>
    <w:rsid w:val="00650CDF"/>
    <w:rsid w:val="00651B8A"/>
    <w:rsid w:val="00655518"/>
    <w:rsid w:val="00663D60"/>
    <w:rsid w:val="00663EC1"/>
    <w:rsid w:val="00671F19"/>
    <w:rsid w:val="0067448F"/>
    <w:rsid w:val="00677663"/>
    <w:rsid w:val="00684071"/>
    <w:rsid w:val="00684BE6"/>
    <w:rsid w:val="00685292"/>
    <w:rsid w:val="006878C6"/>
    <w:rsid w:val="00687A68"/>
    <w:rsid w:val="0069010A"/>
    <w:rsid w:val="00690571"/>
    <w:rsid w:val="00691146"/>
    <w:rsid w:val="00691D0C"/>
    <w:rsid w:val="006922AE"/>
    <w:rsid w:val="00693639"/>
    <w:rsid w:val="00695659"/>
    <w:rsid w:val="00696409"/>
    <w:rsid w:val="006A35BB"/>
    <w:rsid w:val="006A654B"/>
    <w:rsid w:val="006B120D"/>
    <w:rsid w:val="006B24FC"/>
    <w:rsid w:val="006B33A9"/>
    <w:rsid w:val="006B575A"/>
    <w:rsid w:val="006B7119"/>
    <w:rsid w:val="006C1370"/>
    <w:rsid w:val="006C772F"/>
    <w:rsid w:val="006D00BB"/>
    <w:rsid w:val="006D03B2"/>
    <w:rsid w:val="006D3AF9"/>
    <w:rsid w:val="006D6ACA"/>
    <w:rsid w:val="006D6D9B"/>
    <w:rsid w:val="006D7D49"/>
    <w:rsid w:val="006E1955"/>
    <w:rsid w:val="006E5372"/>
    <w:rsid w:val="006E5F24"/>
    <w:rsid w:val="006E687B"/>
    <w:rsid w:val="006E71B5"/>
    <w:rsid w:val="006F19B3"/>
    <w:rsid w:val="006F20FF"/>
    <w:rsid w:val="006F2962"/>
    <w:rsid w:val="006F5F7B"/>
    <w:rsid w:val="00701160"/>
    <w:rsid w:val="007061AC"/>
    <w:rsid w:val="007111D4"/>
    <w:rsid w:val="00711850"/>
    <w:rsid w:val="007138F9"/>
    <w:rsid w:val="007140E6"/>
    <w:rsid w:val="00714845"/>
    <w:rsid w:val="007172A4"/>
    <w:rsid w:val="007175CA"/>
    <w:rsid w:val="00717AA1"/>
    <w:rsid w:val="00721BA3"/>
    <w:rsid w:val="00725A24"/>
    <w:rsid w:val="00725CEF"/>
    <w:rsid w:val="00727DBE"/>
    <w:rsid w:val="00730566"/>
    <w:rsid w:val="00733B1E"/>
    <w:rsid w:val="00735628"/>
    <w:rsid w:val="007368C1"/>
    <w:rsid w:val="00736BD5"/>
    <w:rsid w:val="00741521"/>
    <w:rsid w:val="00741DD1"/>
    <w:rsid w:val="00742005"/>
    <w:rsid w:val="00742578"/>
    <w:rsid w:val="00743D59"/>
    <w:rsid w:val="007476DA"/>
    <w:rsid w:val="00750FC8"/>
    <w:rsid w:val="00756541"/>
    <w:rsid w:val="007565B8"/>
    <w:rsid w:val="00756FA6"/>
    <w:rsid w:val="00757F6A"/>
    <w:rsid w:val="0076158C"/>
    <w:rsid w:val="00761722"/>
    <w:rsid w:val="00774318"/>
    <w:rsid w:val="0077435D"/>
    <w:rsid w:val="007756A0"/>
    <w:rsid w:val="00776739"/>
    <w:rsid w:val="00777774"/>
    <w:rsid w:val="0077778F"/>
    <w:rsid w:val="00782300"/>
    <w:rsid w:val="00786538"/>
    <w:rsid w:val="007916C9"/>
    <w:rsid w:val="00791D66"/>
    <w:rsid w:val="00792482"/>
    <w:rsid w:val="00792856"/>
    <w:rsid w:val="0079370B"/>
    <w:rsid w:val="007950F0"/>
    <w:rsid w:val="00795155"/>
    <w:rsid w:val="00796D0B"/>
    <w:rsid w:val="00797EBC"/>
    <w:rsid w:val="007A010F"/>
    <w:rsid w:val="007A16E4"/>
    <w:rsid w:val="007A22B8"/>
    <w:rsid w:val="007A3E35"/>
    <w:rsid w:val="007A53FA"/>
    <w:rsid w:val="007B407D"/>
    <w:rsid w:val="007B7C02"/>
    <w:rsid w:val="007B7FC8"/>
    <w:rsid w:val="007C0020"/>
    <w:rsid w:val="007C0D2B"/>
    <w:rsid w:val="007C31FC"/>
    <w:rsid w:val="007C6524"/>
    <w:rsid w:val="007C7B28"/>
    <w:rsid w:val="007C7EC8"/>
    <w:rsid w:val="007D0724"/>
    <w:rsid w:val="007D644D"/>
    <w:rsid w:val="007D6A43"/>
    <w:rsid w:val="007D7600"/>
    <w:rsid w:val="007D7B9D"/>
    <w:rsid w:val="007E1F11"/>
    <w:rsid w:val="007E6C25"/>
    <w:rsid w:val="007E74FF"/>
    <w:rsid w:val="007F0482"/>
    <w:rsid w:val="007F3EE2"/>
    <w:rsid w:val="007F46EC"/>
    <w:rsid w:val="007F65EE"/>
    <w:rsid w:val="007F705A"/>
    <w:rsid w:val="007F79A8"/>
    <w:rsid w:val="00802D3A"/>
    <w:rsid w:val="00803B0D"/>
    <w:rsid w:val="00807430"/>
    <w:rsid w:val="00807F06"/>
    <w:rsid w:val="008101B4"/>
    <w:rsid w:val="0081069F"/>
    <w:rsid w:val="0081164A"/>
    <w:rsid w:val="00811945"/>
    <w:rsid w:val="00811DC9"/>
    <w:rsid w:val="00812771"/>
    <w:rsid w:val="00821409"/>
    <w:rsid w:val="00821677"/>
    <w:rsid w:val="00821A01"/>
    <w:rsid w:val="00824C61"/>
    <w:rsid w:val="00825999"/>
    <w:rsid w:val="00826447"/>
    <w:rsid w:val="00833BA1"/>
    <w:rsid w:val="00834CD5"/>
    <w:rsid w:val="00835E84"/>
    <w:rsid w:val="00835F7F"/>
    <w:rsid w:val="0083623B"/>
    <w:rsid w:val="008434EE"/>
    <w:rsid w:val="008440D1"/>
    <w:rsid w:val="00847205"/>
    <w:rsid w:val="00852921"/>
    <w:rsid w:val="008536E0"/>
    <w:rsid w:val="00853B08"/>
    <w:rsid w:val="00856B6F"/>
    <w:rsid w:val="008600FE"/>
    <w:rsid w:val="008629F0"/>
    <w:rsid w:val="00873573"/>
    <w:rsid w:val="00874865"/>
    <w:rsid w:val="00874C55"/>
    <w:rsid w:val="008752F3"/>
    <w:rsid w:val="008755B7"/>
    <w:rsid w:val="008766C3"/>
    <w:rsid w:val="00880DAA"/>
    <w:rsid w:val="00882A3C"/>
    <w:rsid w:val="0088575C"/>
    <w:rsid w:val="00886094"/>
    <w:rsid w:val="00886C68"/>
    <w:rsid w:val="00890EB0"/>
    <w:rsid w:val="008911AE"/>
    <w:rsid w:val="00893298"/>
    <w:rsid w:val="008936FB"/>
    <w:rsid w:val="008962C2"/>
    <w:rsid w:val="008965CB"/>
    <w:rsid w:val="008B4DEF"/>
    <w:rsid w:val="008C0446"/>
    <w:rsid w:val="008C067A"/>
    <w:rsid w:val="008C06FF"/>
    <w:rsid w:val="008C2C1E"/>
    <w:rsid w:val="008C50FD"/>
    <w:rsid w:val="008C5212"/>
    <w:rsid w:val="008C580E"/>
    <w:rsid w:val="008C64C8"/>
    <w:rsid w:val="008C6AB6"/>
    <w:rsid w:val="008C7785"/>
    <w:rsid w:val="008D0D38"/>
    <w:rsid w:val="008D36F4"/>
    <w:rsid w:val="008D5B26"/>
    <w:rsid w:val="008D663A"/>
    <w:rsid w:val="008D70EA"/>
    <w:rsid w:val="008D7548"/>
    <w:rsid w:val="008D7BA6"/>
    <w:rsid w:val="008E1664"/>
    <w:rsid w:val="008E1960"/>
    <w:rsid w:val="008E1FF4"/>
    <w:rsid w:val="008E71D4"/>
    <w:rsid w:val="008F00C6"/>
    <w:rsid w:val="008F174E"/>
    <w:rsid w:val="009023D0"/>
    <w:rsid w:val="00902DC7"/>
    <w:rsid w:val="00903E56"/>
    <w:rsid w:val="009103AB"/>
    <w:rsid w:val="00913F67"/>
    <w:rsid w:val="00915BE3"/>
    <w:rsid w:val="00917AC9"/>
    <w:rsid w:val="00920145"/>
    <w:rsid w:val="00920CBC"/>
    <w:rsid w:val="00921165"/>
    <w:rsid w:val="00921718"/>
    <w:rsid w:val="00925A4B"/>
    <w:rsid w:val="00926045"/>
    <w:rsid w:val="0092609A"/>
    <w:rsid w:val="00926BA5"/>
    <w:rsid w:val="00931D46"/>
    <w:rsid w:val="00932188"/>
    <w:rsid w:val="00933AA1"/>
    <w:rsid w:val="009365D4"/>
    <w:rsid w:val="00936FD3"/>
    <w:rsid w:val="00937FFD"/>
    <w:rsid w:val="00941068"/>
    <w:rsid w:val="00945524"/>
    <w:rsid w:val="00945FF7"/>
    <w:rsid w:val="00947FDC"/>
    <w:rsid w:val="00950460"/>
    <w:rsid w:val="009505FA"/>
    <w:rsid w:val="00950776"/>
    <w:rsid w:val="009537DE"/>
    <w:rsid w:val="00954164"/>
    <w:rsid w:val="0095625C"/>
    <w:rsid w:val="009577BA"/>
    <w:rsid w:val="00960F59"/>
    <w:rsid w:val="009647DE"/>
    <w:rsid w:val="009654CB"/>
    <w:rsid w:val="009673F1"/>
    <w:rsid w:val="00974D71"/>
    <w:rsid w:val="00980C46"/>
    <w:rsid w:val="009811FE"/>
    <w:rsid w:val="0098737D"/>
    <w:rsid w:val="00990202"/>
    <w:rsid w:val="009954C6"/>
    <w:rsid w:val="00996726"/>
    <w:rsid w:val="00997988"/>
    <w:rsid w:val="009A618D"/>
    <w:rsid w:val="009A6B00"/>
    <w:rsid w:val="009A7CE4"/>
    <w:rsid w:val="009B0B00"/>
    <w:rsid w:val="009B58C0"/>
    <w:rsid w:val="009B5A84"/>
    <w:rsid w:val="009B7662"/>
    <w:rsid w:val="009C1A70"/>
    <w:rsid w:val="009C1FFE"/>
    <w:rsid w:val="009C4744"/>
    <w:rsid w:val="009C6E1B"/>
    <w:rsid w:val="009D046C"/>
    <w:rsid w:val="009D0CFF"/>
    <w:rsid w:val="009D1263"/>
    <w:rsid w:val="009D1883"/>
    <w:rsid w:val="009D29DA"/>
    <w:rsid w:val="009E1B01"/>
    <w:rsid w:val="009E1B2F"/>
    <w:rsid w:val="009E2857"/>
    <w:rsid w:val="009E2A9C"/>
    <w:rsid w:val="009E36E6"/>
    <w:rsid w:val="009E5DA0"/>
    <w:rsid w:val="009E6273"/>
    <w:rsid w:val="009F0C36"/>
    <w:rsid w:val="009F3E75"/>
    <w:rsid w:val="009F3F5A"/>
    <w:rsid w:val="009F5A79"/>
    <w:rsid w:val="00A02D1F"/>
    <w:rsid w:val="00A109FD"/>
    <w:rsid w:val="00A1246A"/>
    <w:rsid w:val="00A1301B"/>
    <w:rsid w:val="00A13560"/>
    <w:rsid w:val="00A14FFF"/>
    <w:rsid w:val="00A1619C"/>
    <w:rsid w:val="00A17184"/>
    <w:rsid w:val="00A31A69"/>
    <w:rsid w:val="00A322C4"/>
    <w:rsid w:val="00A323A0"/>
    <w:rsid w:val="00A3484B"/>
    <w:rsid w:val="00A37C1C"/>
    <w:rsid w:val="00A41D27"/>
    <w:rsid w:val="00A42888"/>
    <w:rsid w:val="00A47FF3"/>
    <w:rsid w:val="00A519A9"/>
    <w:rsid w:val="00A54926"/>
    <w:rsid w:val="00A552E7"/>
    <w:rsid w:val="00A56B68"/>
    <w:rsid w:val="00A57942"/>
    <w:rsid w:val="00A60A51"/>
    <w:rsid w:val="00A614BC"/>
    <w:rsid w:val="00A6246B"/>
    <w:rsid w:val="00A644F0"/>
    <w:rsid w:val="00A65AE0"/>
    <w:rsid w:val="00A706ED"/>
    <w:rsid w:val="00A70BB5"/>
    <w:rsid w:val="00A753D8"/>
    <w:rsid w:val="00A761F4"/>
    <w:rsid w:val="00A76773"/>
    <w:rsid w:val="00A80A75"/>
    <w:rsid w:val="00A82789"/>
    <w:rsid w:val="00A83A09"/>
    <w:rsid w:val="00A90CBC"/>
    <w:rsid w:val="00A93D4B"/>
    <w:rsid w:val="00A94222"/>
    <w:rsid w:val="00A9509A"/>
    <w:rsid w:val="00A96D67"/>
    <w:rsid w:val="00AA0283"/>
    <w:rsid w:val="00AA10B6"/>
    <w:rsid w:val="00AA2C6F"/>
    <w:rsid w:val="00AA342D"/>
    <w:rsid w:val="00AA3A18"/>
    <w:rsid w:val="00AA3E93"/>
    <w:rsid w:val="00AA3EF4"/>
    <w:rsid w:val="00AA58B1"/>
    <w:rsid w:val="00AA6821"/>
    <w:rsid w:val="00AB1107"/>
    <w:rsid w:val="00AB1A25"/>
    <w:rsid w:val="00AB3ECD"/>
    <w:rsid w:val="00AB769A"/>
    <w:rsid w:val="00AB7F7D"/>
    <w:rsid w:val="00AC4E3E"/>
    <w:rsid w:val="00AC7482"/>
    <w:rsid w:val="00AD7B6F"/>
    <w:rsid w:val="00AE15E6"/>
    <w:rsid w:val="00AE2478"/>
    <w:rsid w:val="00AE4CC5"/>
    <w:rsid w:val="00AF1381"/>
    <w:rsid w:val="00AF1C89"/>
    <w:rsid w:val="00AF2526"/>
    <w:rsid w:val="00AF3008"/>
    <w:rsid w:val="00B00819"/>
    <w:rsid w:val="00B02CFE"/>
    <w:rsid w:val="00B03A3E"/>
    <w:rsid w:val="00B05C53"/>
    <w:rsid w:val="00B06FDA"/>
    <w:rsid w:val="00B11BCF"/>
    <w:rsid w:val="00B128F6"/>
    <w:rsid w:val="00B14AFE"/>
    <w:rsid w:val="00B1618F"/>
    <w:rsid w:val="00B17ADD"/>
    <w:rsid w:val="00B17CFB"/>
    <w:rsid w:val="00B20113"/>
    <w:rsid w:val="00B22ECF"/>
    <w:rsid w:val="00B32448"/>
    <w:rsid w:val="00B32C5B"/>
    <w:rsid w:val="00B32ED4"/>
    <w:rsid w:val="00B32EE3"/>
    <w:rsid w:val="00B33B6F"/>
    <w:rsid w:val="00B36688"/>
    <w:rsid w:val="00B41106"/>
    <w:rsid w:val="00B43318"/>
    <w:rsid w:val="00B43D3F"/>
    <w:rsid w:val="00B43E5C"/>
    <w:rsid w:val="00B466BE"/>
    <w:rsid w:val="00B47728"/>
    <w:rsid w:val="00B47D3E"/>
    <w:rsid w:val="00B502D9"/>
    <w:rsid w:val="00B53CF9"/>
    <w:rsid w:val="00B54192"/>
    <w:rsid w:val="00B553B3"/>
    <w:rsid w:val="00B560C2"/>
    <w:rsid w:val="00B5615A"/>
    <w:rsid w:val="00B60688"/>
    <w:rsid w:val="00B7158F"/>
    <w:rsid w:val="00B75CAA"/>
    <w:rsid w:val="00B76CEE"/>
    <w:rsid w:val="00B82278"/>
    <w:rsid w:val="00B85093"/>
    <w:rsid w:val="00B86D7F"/>
    <w:rsid w:val="00B93584"/>
    <w:rsid w:val="00B936CC"/>
    <w:rsid w:val="00B94A79"/>
    <w:rsid w:val="00B96B77"/>
    <w:rsid w:val="00B970AF"/>
    <w:rsid w:val="00BA26A0"/>
    <w:rsid w:val="00BA656C"/>
    <w:rsid w:val="00BB0FB9"/>
    <w:rsid w:val="00BB1A58"/>
    <w:rsid w:val="00BB1E57"/>
    <w:rsid w:val="00BB26FA"/>
    <w:rsid w:val="00BB454A"/>
    <w:rsid w:val="00BB4E8B"/>
    <w:rsid w:val="00BC25C1"/>
    <w:rsid w:val="00BC48C9"/>
    <w:rsid w:val="00BD1C98"/>
    <w:rsid w:val="00BD1CCC"/>
    <w:rsid w:val="00BD216B"/>
    <w:rsid w:val="00BD37F7"/>
    <w:rsid w:val="00BD701C"/>
    <w:rsid w:val="00BD7423"/>
    <w:rsid w:val="00BD7D6F"/>
    <w:rsid w:val="00BE27B7"/>
    <w:rsid w:val="00BE636D"/>
    <w:rsid w:val="00BE793A"/>
    <w:rsid w:val="00BF3D64"/>
    <w:rsid w:val="00BF4887"/>
    <w:rsid w:val="00C00BB8"/>
    <w:rsid w:val="00C01544"/>
    <w:rsid w:val="00C0212D"/>
    <w:rsid w:val="00C0266E"/>
    <w:rsid w:val="00C05DBD"/>
    <w:rsid w:val="00C10809"/>
    <w:rsid w:val="00C20007"/>
    <w:rsid w:val="00C20CB7"/>
    <w:rsid w:val="00C21A82"/>
    <w:rsid w:val="00C21C4F"/>
    <w:rsid w:val="00C2208C"/>
    <w:rsid w:val="00C2455C"/>
    <w:rsid w:val="00C31A23"/>
    <w:rsid w:val="00C32B9E"/>
    <w:rsid w:val="00C356D0"/>
    <w:rsid w:val="00C40010"/>
    <w:rsid w:val="00C401D4"/>
    <w:rsid w:val="00C4391D"/>
    <w:rsid w:val="00C51794"/>
    <w:rsid w:val="00C63BAB"/>
    <w:rsid w:val="00C65B2B"/>
    <w:rsid w:val="00C6605B"/>
    <w:rsid w:val="00C67BCA"/>
    <w:rsid w:val="00C733A6"/>
    <w:rsid w:val="00C749A1"/>
    <w:rsid w:val="00C75782"/>
    <w:rsid w:val="00C81E5C"/>
    <w:rsid w:val="00C8323E"/>
    <w:rsid w:val="00C84304"/>
    <w:rsid w:val="00C843BF"/>
    <w:rsid w:val="00C8558F"/>
    <w:rsid w:val="00C85EF7"/>
    <w:rsid w:val="00C87BA8"/>
    <w:rsid w:val="00C90B44"/>
    <w:rsid w:val="00CA0F79"/>
    <w:rsid w:val="00CA4E3B"/>
    <w:rsid w:val="00CA63A7"/>
    <w:rsid w:val="00CB0AE8"/>
    <w:rsid w:val="00CB116E"/>
    <w:rsid w:val="00CB166A"/>
    <w:rsid w:val="00CB310D"/>
    <w:rsid w:val="00CB654E"/>
    <w:rsid w:val="00CC0252"/>
    <w:rsid w:val="00CC1845"/>
    <w:rsid w:val="00CC2EB8"/>
    <w:rsid w:val="00CC3357"/>
    <w:rsid w:val="00CC66BA"/>
    <w:rsid w:val="00CC68F6"/>
    <w:rsid w:val="00CD3E61"/>
    <w:rsid w:val="00CD45A2"/>
    <w:rsid w:val="00CD50F3"/>
    <w:rsid w:val="00CE3DE2"/>
    <w:rsid w:val="00CE46AF"/>
    <w:rsid w:val="00CE560C"/>
    <w:rsid w:val="00CE5A49"/>
    <w:rsid w:val="00CE680E"/>
    <w:rsid w:val="00CE75DC"/>
    <w:rsid w:val="00CF23D4"/>
    <w:rsid w:val="00CF31B2"/>
    <w:rsid w:val="00CF3CE2"/>
    <w:rsid w:val="00CF47A7"/>
    <w:rsid w:val="00CF575F"/>
    <w:rsid w:val="00D0042D"/>
    <w:rsid w:val="00D0331F"/>
    <w:rsid w:val="00D03D02"/>
    <w:rsid w:val="00D046F4"/>
    <w:rsid w:val="00D0617B"/>
    <w:rsid w:val="00D120BD"/>
    <w:rsid w:val="00D12248"/>
    <w:rsid w:val="00D13A6F"/>
    <w:rsid w:val="00D14873"/>
    <w:rsid w:val="00D162CA"/>
    <w:rsid w:val="00D20A95"/>
    <w:rsid w:val="00D22F47"/>
    <w:rsid w:val="00D26505"/>
    <w:rsid w:val="00D26DAE"/>
    <w:rsid w:val="00D34920"/>
    <w:rsid w:val="00D43F3B"/>
    <w:rsid w:val="00D45935"/>
    <w:rsid w:val="00D45F73"/>
    <w:rsid w:val="00D508FD"/>
    <w:rsid w:val="00D5263B"/>
    <w:rsid w:val="00D54A40"/>
    <w:rsid w:val="00D54A51"/>
    <w:rsid w:val="00D6127F"/>
    <w:rsid w:val="00D632C7"/>
    <w:rsid w:val="00D644B3"/>
    <w:rsid w:val="00D6745B"/>
    <w:rsid w:val="00D83744"/>
    <w:rsid w:val="00D85BDC"/>
    <w:rsid w:val="00D86431"/>
    <w:rsid w:val="00D90761"/>
    <w:rsid w:val="00D92EE9"/>
    <w:rsid w:val="00D93080"/>
    <w:rsid w:val="00D94145"/>
    <w:rsid w:val="00D96CC6"/>
    <w:rsid w:val="00D97356"/>
    <w:rsid w:val="00DA339B"/>
    <w:rsid w:val="00DA3978"/>
    <w:rsid w:val="00DA77D3"/>
    <w:rsid w:val="00DA7D0B"/>
    <w:rsid w:val="00DB36D3"/>
    <w:rsid w:val="00DB37A7"/>
    <w:rsid w:val="00DB3DA0"/>
    <w:rsid w:val="00DB48D6"/>
    <w:rsid w:val="00DB4C3D"/>
    <w:rsid w:val="00DB6533"/>
    <w:rsid w:val="00DC071E"/>
    <w:rsid w:val="00DC1D1D"/>
    <w:rsid w:val="00DC4F37"/>
    <w:rsid w:val="00DC6593"/>
    <w:rsid w:val="00DD0620"/>
    <w:rsid w:val="00DD1FCF"/>
    <w:rsid w:val="00DE2649"/>
    <w:rsid w:val="00DE30C2"/>
    <w:rsid w:val="00DE6DBB"/>
    <w:rsid w:val="00DE78E4"/>
    <w:rsid w:val="00DF13A9"/>
    <w:rsid w:val="00DF6FB3"/>
    <w:rsid w:val="00DF7EBE"/>
    <w:rsid w:val="00E00D79"/>
    <w:rsid w:val="00E00DBF"/>
    <w:rsid w:val="00E02B55"/>
    <w:rsid w:val="00E03373"/>
    <w:rsid w:val="00E109A7"/>
    <w:rsid w:val="00E11CF1"/>
    <w:rsid w:val="00E12A74"/>
    <w:rsid w:val="00E163DA"/>
    <w:rsid w:val="00E20027"/>
    <w:rsid w:val="00E2120C"/>
    <w:rsid w:val="00E226D1"/>
    <w:rsid w:val="00E2278A"/>
    <w:rsid w:val="00E26123"/>
    <w:rsid w:val="00E27579"/>
    <w:rsid w:val="00E30544"/>
    <w:rsid w:val="00E30D81"/>
    <w:rsid w:val="00E31025"/>
    <w:rsid w:val="00E336CB"/>
    <w:rsid w:val="00E374E1"/>
    <w:rsid w:val="00E4329C"/>
    <w:rsid w:val="00E45857"/>
    <w:rsid w:val="00E516FC"/>
    <w:rsid w:val="00E5179F"/>
    <w:rsid w:val="00E52B66"/>
    <w:rsid w:val="00E54D02"/>
    <w:rsid w:val="00E56356"/>
    <w:rsid w:val="00E579A1"/>
    <w:rsid w:val="00E57CE3"/>
    <w:rsid w:val="00E653CC"/>
    <w:rsid w:val="00E670BA"/>
    <w:rsid w:val="00E70202"/>
    <w:rsid w:val="00E71A36"/>
    <w:rsid w:val="00E72205"/>
    <w:rsid w:val="00E77772"/>
    <w:rsid w:val="00E8226C"/>
    <w:rsid w:val="00E862D8"/>
    <w:rsid w:val="00E878A1"/>
    <w:rsid w:val="00E92241"/>
    <w:rsid w:val="00E926D6"/>
    <w:rsid w:val="00E96E19"/>
    <w:rsid w:val="00EA13AE"/>
    <w:rsid w:val="00EA204C"/>
    <w:rsid w:val="00EA3A29"/>
    <w:rsid w:val="00EB00D9"/>
    <w:rsid w:val="00EB0B90"/>
    <w:rsid w:val="00EB0CB9"/>
    <w:rsid w:val="00EB1AA4"/>
    <w:rsid w:val="00EB1B52"/>
    <w:rsid w:val="00EB22B9"/>
    <w:rsid w:val="00EB3142"/>
    <w:rsid w:val="00EB4C36"/>
    <w:rsid w:val="00EB5A0F"/>
    <w:rsid w:val="00EB6246"/>
    <w:rsid w:val="00EB6BCC"/>
    <w:rsid w:val="00EB73AD"/>
    <w:rsid w:val="00EC233E"/>
    <w:rsid w:val="00EC3AB0"/>
    <w:rsid w:val="00EC78E7"/>
    <w:rsid w:val="00ED3040"/>
    <w:rsid w:val="00ED5DB2"/>
    <w:rsid w:val="00EE07AB"/>
    <w:rsid w:val="00EE304A"/>
    <w:rsid w:val="00EE3147"/>
    <w:rsid w:val="00EE4EEF"/>
    <w:rsid w:val="00EE69DA"/>
    <w:rsid w:val="00EE7FA5"/>
    <w:rsid w:val="00EF0856"/>
    <w:rsid w:val="00EF1CBC"/>
    <w:rsid w:val="00EF53B5"/>
    <w:rsid w:val="00F00165"/>
    <w:rsid w:val="00F03BC0"/>
    <w:rsid w:val="00F06A28"/>
    <w:rsid w:val="00F06C87"/>
    <w:rsid w:val="00F06CFB"/>
    <w:rsid w:val="00F07297"/>
    <w:rsid w:val="00F10BC3"/>
    <w:rsid w:val="00F110AB"/>
    <w:rsid w:val="00F120F6"/>
    <w:rsid w:val="00F12C7D"/>
    <w:rsid w:val="00F13A17"/>
    <w:rsid w:val="00F16269"/>
    <w:rsid w:val="00F16BBB"/>
    <w:rsid w:val="00F16FEF"/>
    <w:rsid w:val="00F20F25"/>
    <w:rsid w:val="00F22041"/>
    <w:rsid w:val="00F223AF"/>
    <w:rsid w:val="00F23353"/>
    <w:rsid w:val="00F25E63"/>
    <w:rsid w:val="00F30E29"/>
    <w:rsid w:val="00F31995"/>
    <w:rsid w:val="00F32A2D"/>
    <w:rsid w:val="00F33205"/>
    <w:rsid w:val="00F40E7F"/>
    <w:rsid w:val="00F428AC"/>
    <w:rsid w:val="00F435EF"/>
    <w:rsid w:val="00F459AF"/>
    <w:rsid w:val="00F45CC3"/>
    <w:rsid w:val="00F46674"/>
    <w:rsid w:val="00F52BBB"/>
    <w:rsid w:val="00F53911"/>
    <w:rsid w:val="00F53C73"/>
    <w:rsid w:val="00F54175"/>
    <w:rsid w:val="00F55E8E"/>
    <w:rsid w:val="00F57DAA"/>
    <w:rsid w:val="00F617A5"/>
    <w:rsid w:val="00F62E77"/>
    <w:rsid w:val="00F64ED3"/>
    <w:rsid w:val="00F661B5"/>
    <w:rsid w:val="00F671F2"/>
    <w:rsid w:val="00F67CDF"/>
    <w:rsid w:val="00F70DB1"/>
    <w:rsid w:val="00F73057"/>
    <w:rsid w:val="00F75005"/>
    <w:rsid w:val="00F81F6C"/>
    <w:rsid w:val="00F82875"/>
    <w:rsid w:val="00F86EA9"/>
    <w:rsid w:val="00F90665"/>
    <w:rsid w:val="00F9125B"/>
    <w:rsid w:val="00F9768D"/>
    <w:rsid w:val="00FA1F42"/>
    <w:rsid w:val="00FA2AD7"/>
    <w:rsid w:val="00FA3A64"/>
    <w:rsid w:val="00FA6F51"/>
    <w:rsid w:val="00FB0298"/>
    <w:rsid w:val="00FB0A1B"/>
    <w:rsid w:val="00FB307B"/>
    <w:rsid w:val="00FB314D"/>
    <w:rsid w:val="00FC0265"/>
    <w:rsid w:val="00FD65BC"/>
    <w:rsid w:val="00FD77BB"/>
    <w:rsid w:val="00FE1657"/>
    <w:rsid w:val="00FE1707"/>
    <w:rsid w:val="00FE1779"/>
    <w:rsid w:val="00FE1D55"/>
    <w:rsid w:val="00FE61A8"/>
    <w:rsid w:val="00FE6E1C"/>
    <w:rsid w:val="00FE73A1"/>
    <w:rsid w:val="00FF49E4"/>
    <w:rsid w:val="00FF5D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D14EC-99B8-4023-B49B-1EAFC50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8E"/>
  </w:style>
  <w:style w:type="paragraph" w:styleId="Heading1">
    <w:name w:val="heading 1"/>
    <w:basedOn w:val="Normal"/>
    <w:link w:val="Heading1Char"/>
    <w:uiPriority w:val="9"/>
    <w:qFormat/>
    <w:rsid w:val="00396FBF"/>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3">
    <w:name w:val="heading 3"/>
    <w:basedOn w:val="Normal"/>
    <w:next w:val="Normal"/>
    <w:link w:val="Heading3Char"/>
    <w:uiPriority w:val="9"/>
    <w:unhideWhenUsed/>
    <w:qFormat/>
    <w:rsid w:val="005E1D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F00C6"/>
    <w:rPr>
      <w:rFonts w:ascii="Tahoma" w:hAnsi="Tahoma" w:cs="Tahoma"/>
      <w:sz w:val="16"/>
      <w:szCs w:val="16"/>
    </w:rPr>
  </w:style>
  <w:style w:type="character" w:customStyle="1" w:styleId="BalloonTextChar">
    <w:name w:val="Balloon Text Char"/>
    <w:basedOn w:val="DefaultParagraphFont"/>
    <w:uiPriority w:val="99"/>
    <w:semiHidden/>
    <w:rsid w:val="0071009A"/>
    <w:rPr>
      <w:rFonts w:ascii="Lucida Grande" w:hAnsi="Lucida Grande"/>
      <w:sz w:val="18"/>
      <w:szCs w:val="18"/>
    </w:rPr>
  </w:style>
  <w:style w:type="character" w:customStyle="1" w:styleId="BalloonTextChar0">
    <w:name w:val="Balloon Text Char"/>
    <w:basedOn w:val="DefaultParagraphFont"/>
    <w:uiPriority w:val="99"/>
    <w:semiHidden/>
    <w:rsid w:val="0071009A"/>
    <w:rPr>
      <w:rFonts w:ascii="Lucida Grande" w:hAnsi="Lucida Grande"/>
      <w:sz w:val="18"/>
      <w:szCs w:val="18"/>
    </w:rPr>
  </w:style>
  <w:style w:type="character" w:customStyle="1" w:styleId="Heading1Char">
    <w:name w:val="Heading 1 Char"/>
    <w:basedOn w:val="DefaultParagraphFont"/>
    <w:link w:val="Heading1"/>
    <w:uiPriority w:val="9"/>
    <w:rsid w:val="00396FBF"/>
    <w:rPr>
      <w:rFonts w:ascii="Times New Roman" w:eastAsia="Times New Roman" w:hAnsi="Times New Roman" w:cs="Times New Roman"/>
      <w:b/>
      <w:bCs/>
      <w:kern w:val="36"/>
      <w:sz w:val="48"/>
      <w:szCs w:val="48"/>
      <w:lang w:bidi="he-IL"/>
    </w:rPr>
  </w:style>
  <w:style w:type="paragraph" w:styleId="ListParagraph">
    <w:name w:val="List Paragraph"/>
    <w:basedOn w:val="Normal"/>
    <w:uiPriority w:val="34"/>
    <w:qFormat/>
    <w:rsid w:val="005C5B1E"/>
    <w:pPr>
      <w:ind w:left="720"/>
      <w:contextualSpacing/>
    </w:pPr>
  </w:style>
  <w:style w:type="character" w:styleId="Hyperlink">
    <w:name w:val="Hyperlink"/>
    <w:basedOn w:val="DefaultParagraphFont"/>
    <w:uiPriority w:val="99"/>
    <w:unhideWhenUsed/>
    <w:rsid w:val="001341F3"/>
    <w:rPr>
      <w:color w:val="0000FF" w:themeColor="hyperlink"/>
      <w:u w:val="single"/>
    </w:rPr>
  </w:style>
  <w:style w:type="character" w:styleId="CommentReference">
    <w:name w:val="annotation reference"/>
    <w:basedOn w:val="DefaultParagraphFont"/>
    <w:uiPriority w:val="99"/>
    <w:semiHidden/>
    <w:unhideWhenUsed/>
    <w:rsid w:val="008F00C6"/>
    <w:rPr>
      <w:sz w:val="16"/>
      <w:szCs w:val="16"/>
    </w:rPr>
  </w:style>
  <w:style w:type="paragraph" w:styleId="CommentText">
    <w:name w:val="annotation text"/>
    <w:basedOn w:val="Normal"/>
    <w:link w:val="CommentTextChar"/>
    <w:uiPriority w:val="99"/>
    <w:unhideWhenUsed/>
    <w:rsid w:val="008F00C6"/>
    <w:rPr>
      <w:sz w:val="20"/>
      <w:szCs w:val="20"/>
    </w:rPr>
  </w:style>
  <w:style w:type="character" w:customStyle="1" w:styleId="CommentTextChar">
    <w:name w:val="Comment Text Char"/>
    <w:basedOn w:val="DefaultParagraphFont"/>
    <w:link w:val="CommentText"/>
    <w:uiPriority w:val="99"/>
    <w:rsid w:val="008F00C6"/>
    <w:rPr>
      <w:sz w:val="20"/>
      <w:szCs w:val="20"/>
    </w:rPr>
  </w:style>
  <w:style w:type="paragraph" w:styleId="CommentSubject">
    <w:name w:val="annotation subject"/>
    <w:basedOn w:val="CommentText"/>
    <w:next w:val="CommentText"/>
    <w:link w:val="CommentSubjectChar"/>
    <w:uiPriority w:val="99"/>
    <w:semiHidden/>
    <w:unhideWhenUsed/>
    <w:rsid w:val="008F00C6"/>
    <w:rPr>
      <w:b/>
      <w:bCs/>
    </w:rPr>
  </w:style>
  <w:style w:type="character" w:customStyle="1" w:styleId="CommentSubjectChar">
    <w:name w:val="Comment Subject Char"/>
    <w:basedOn w:val="CommentTextChar"/>
    <w:link w:val="CommentSubject"/>
    <w:uiPriority w:val="99"/>
    <w:semiHidden/>
    <w:rsid w:val="008F00C6"/>
    <w:rPr>
      <w:b/>
      <w:bCs/>
      <w:sz w:val="20"/>
      <w:szCs w:val="20"/>
    </w:rPr>
  </w:style>
  <w:style w:type="character" w:customStyle="1" w:styleId="BalloonTextChar1">
    <w:name w:val="Balloon Text Char1"/>
    <w:basedOn w:val="DefaultParagraphFont"/>
    <w:link w:val="BalloonText"/>
    <w:uiPriority w:val="99"/>
    <w:semiHidden/>
    <w:rsid w:val="008F00C6"/>
    <w:rPr>
      <w:rFonts w:ascii="Tahoma" w:hAnsi="Tahoma" w:cs="Tahoma"/>
      <w:sz w:val="16"/>
      <w:szCs w:val="16"/>
    </w:rPr>
  </w:style>
  <w:style w:type="paragraph" w:customStyle="1" w:styleId="size2">
    <w:name w:val="size2"/>
    <w:basedOn w:val="Normal"/>
    <w:rsid w:val="00396FBF"/>
    <w:pPr>
      <w:spacing w:before="105"/>
    </w:pPr>
    <w:rPr>
      <w:rFonts w:ascii="Arial" w:eastAsia="Times New Roman" w:hAnsi="Arial" w:cs="Arial"/>
      <w:sz w:val="14"/>
      <w:szCs w:val="14"/>
    </w:rPr>
  </w:style>
  <w:style w:type="character" w:styleId="Emphasis">
    <w:name w:val="Emphasis"/>
    <w:basedOn w:val="DefaultParagraphFont"/>
    <w:uiPriority w:val="20"/>
    <w:qFormat/>
    <w:rsid w:val="00396FBF"/>
    <w:rPr>
      <w:i/>
      <w:iCs/>
    </w:rPr>
  </w:style>
  <w:style w:type="paragraph" w:styleId="Header">
    <w:name w:val="header"/>
    <w:basedOn w:val="Normal"/>
    <w:link w:val="HeaderChar"/>
    <w:uiPriority w:val="99"/>
    <w:unhideWhenUsed/>
    <w:rsid w:val="00396FBF"/>
    <w:pPr>
      <w:tabs>
        <w:tab w:val="center" w:pos="4680"/>
        <w:tab w:val="right" w:pos="9360"/>
      </w:tabs>
    </w:pPr>
    <w:rPr>
      <w:sz w:val="22"/>
      <w:szCs w:val="22"/>
    </w:rPr>
  </w:style>
  <w:style w:type="character" w:customStyle="1" w:styleId="HeaderChar">
    <w:name w:val="Header Char"/>
    <w:basedOn w:val="DefaultParagraphFont"/>
    <w:link w:val="Header"/>
    <w:uiPriority w:val="99"/>
    <w:rsid w:val="00396FBF"/>
    <w:rPr>
      <w:sz w:val="22"/>
      <w:szCs w:val="22"/>
    </w:rPr>
  </w:style>
  <w:style w:type="paragraph" w:styleId="Footer">
    <w:name w:val="footer"/>
    <w:basedOn w:val="Normal"/>
    <w:link w:val="FooterChar"/>
    <w:uiPriority w:val="99"/>
    <w:unhideWhenUsed/>
    <w:rsid w:val="00396FBF"/>
    <w:pPr>
      <w:tabs>
        <w:tab w:val="center" w:pos="4680"/>
        <w:tab w:val="right" w:pos="9360"/>
      </w:tabs>
    </w:pPr>
    <w:rPr>
      <w:sz w:val="22"/>
      <w:szCs w:val="22"/>
    </w:rPr>
  </w:style>
  <w:style w:type="character" w:customStyle="1" w:styleId="FooterChar">
    <w:name w:val="Footer Char"/>
    <w:basedOn w:val="DefaultParagraphFont"/>
    <w:link w:val="Footer"/>
    <w:uiPriority w:val="99"/>
    <w:rsid w:val="00396FBF"/>
    <w:rPr>
      <w:sz w:val="22"/>
      <w:szCs w:val="22"/>
    </w:rPr>
  </w:style>
  <w:style w:type="paragraph" w:customStyle="1" w:styleId="Default">
    <w:name w:val="Default"/>
    <w:rsid w:val="00396FBF"/>
    <w:pPr>
      <w:autoSpaceDE w:val="0"/>
      <w:autoSpaceDN w:val="0"/>
      <w:adjustRightInd w:val="0"/>
    </w:pPr>
    <w:rPr>
      <w:rFonts w:ascii="Book Antiqua" w:hAnsi="Book Antiqua" w:cs="Book Antiqua"/>
      <w:color w:val="000000"/>
    </w:rPr>
  </w:style>
  <w:style w:type="character" w:customStyle="1" w:styleId="LatinChar">
    <w:name w:val="Latin_Char"/>
    <w:rsid w:val="00396FBF"/>
    <w:rPr>
      <w:rFonts w:ascii="Times New Roman" w:hAnsi="Times New Roman"/>
      <w:noProof w:val="0"/>
      <w:lang w:val="en-US"/>
    </w:rPr>
  </w:style>
  <w:style w:type="character" w:customStyle="1" w:styleId="A10">
    <w:name w:val="A10"/>
    <w:uiPriority w:val="99"/>
    <w:rsid w:val="00396FBF"/>
    <w:rPr>
      <w:rFonts w:cs="Univers LT Std 45 Light"/>
      <w:b/>
      <w:bCs/>
      <w:i/>
      <w:iCs/>
      <w:color w:val="000000"/>
      <w:sz w:val="14"/>
      <w:szCs w:val="14"/>
    </w:rPr>
  </w:style>
  <w:style w:type="character" w:customStyle="1" w:styleId="A1">
    <w:name w:val="A1"/>
    <w:uiPriority w:val="99"/>
    <w:rsid w:val="00396FBF"/>
    <w:rPr>
      <w:rFonts w:cs="Frutiger LT Std 55 Roman"/>
      <w:color w:val="000000"/>
      <w:sz w:val="12"/>
      <w:szCs w:val="12"/>
    </w:rPr>
  </w:style>
  <w:style w:type="character" w:customStyle="1" w:styleId="A2">
    <w:name w:val="A2"/>
    <w:uiPriority w:val="99"/>
    <w:rsid w:val="00396FBF"/>
    <w:rPr>
      <w:rFonts w:ascii="Frutiger LT Std 45 Light" w:hAnsi="Frutiger LT Std 45 Light" w:cs="Frutiger LT Std 45 Light"/>
      <w:color w:val="000000"/>
      <w:sz w:val="12"/>
      <w:szCs w:val="12"/>
    </w:rPr>
  </w:style>
  <w:style w:type="character" w:customStyle="1" w:styleId="A3">
    <w:name w:val="A3"/>
    <w:uiPriority w:val="99"/>
    <w:rsid w:val="00396FBF"/>
    <w:rPr>
      <w:rFonts w:ascii="Friz Quadrata Std" w:hAnsi="Friz Quadrata Std" w:cs="Friz Quadrata Std"/>
      <w:color w:val="000000"/>
      <w:sz w:val="18"/>
      <w:szCs w:val="18"/>
    </w:rPr>
  </w:style>
  <w:style w:type="paragraph" w:styleId="Revision">
    <w:name w:val="Revision"/>
    <w:hidden/>
    <w:uiPriority w:val="99"/>
    <w:semiHidden/>
    <w:rsid w:val="00644DEE"/>
  </w:style>
  <w:style w:type="table" w:styleId="TableGrid">
    <w:name w:val="Table Grid"/>
    <w:basedOn w:val="TableNormal"/>
    <w:uiPriority w:val="59"/>
    <w:rsid w:val="009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title">
    <w:name w:val="job-title"/>
    <w:basedOn w:val="DefaultParagraphFont"/>
    <w:rsid w:val="0011325E"/>
  </w:style>
  <w:style w:type="character" w:customStyle="1" w:styleId="field">
    <w:name w:val="field"/>
    <w:basedOn w:val="DefaultParagraphFont"/>
    <w:rsid w:val="0011325E"/>
  </w:style>
  <w:style w:type="character" w:customStyle="1" w:styleId="subtitle1">
    <w:name w:val="subtitle1"/>
    <w:basedOn w:val="DefaultParagraphFont"/>
    <w:rsid w:val="004115B5"/>
  </w:style>
  <w:style w:type="character" w:customStyle="1" w:styleId="authornames">
    <w:name w:val="authornames"/>
    <w:basedOn w:val="DefaultParagraphFont"/>
    <w:rsid w:val="004115B5"/>
  </w:style>
  <w:style w:type="character" w:styleId="PageNumber">
    <w:name w:val="page number"/>
    <w:basedOn w:val="DefaultParagraphFont"/>
    <w:uiPriority w:val="99"/>
    <w:semiHidden/>
    <w:unhideWhenUsed/>
    <w:rsid w:val="00624085"/>
  </w:style>
  <w:style w:type="character" w:styleId="FollowedHyperlink">
    <w:name w:val="FollowedHyperlink"/>
    <w:basedOn w:val="DefaultParagraphFont"/>
    <w:uiPriority w:val="99"/>
    <w:semiHidden/>
    <w:unhideWhenUsed/>
    <w:rsid w:val="00690571"/>
    <w:rPr>
      <w:color w:val="800080" w:themeColor="followedHyperlink"/>
      <w:u w:val="single"/>
    </w:rPr>
  </w:style>
  <w:style w:type="character" w:customStyle="1" w:styleId="Heading3Char">
    <w:name w:val="Heading 3 Char"/>
    <w:basedOn w:val="DefaultParagraphFont"/>
    <w:link w:val="Heading3"/>
    <w:uiPriority w:val="9"/>
    <w:rsid w:val="005E1D1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A2C6F"/>
  </w:style>
  <w:style w:type="paragraph" w:styleId="NormalWeb">
    <w:name w:val="Normal (Web)"/>
    <w:basedOn w:val="Normal"/>
    <w:uiPriority w:val="99"/>
    <w:unhideWhenUsed/>
    <w:rsid w:val="00807F06"/>
    <w:rPr>
      <w:rFonts w:ascii="inherit" w:eastAsia="Times New Roman" w:hAnsi="inherit" w:cs="Times New Roman"/>
    </w:rPr>
  </w:style>
  <w:style w:type="character" w:customStyle="1" w:styleId="email4">
    <w:name w:val="email4"/>
    <w:basedOn w:val="DefaultParagraphFont"/>
    <w:rsid w:val="00807F06"/>
  </w:style>
  <w:style w:type="character" w:customStyle="1" w:styleId="A0">
    <w:name w:val="A0"/>
    <w:uiPriority w:val="99"/>
    <w:rsid w:val="00917AC9"/>
    <w:rPr>
      <w:rFonts w:cs="PZWJCH+Futura-Condensed"/>
      <w:color w:val="000000"/>
      <w:sz w:val="20"/>
      <w:szCs w:val="20"/>
    </w:rPr>
  </w:style>
  <w:style w:type="paragraph" w:customStyle="1" w:styleId="Pa1">
    <w:name w:val="Pa1"/>
    <w:basedOn w:val="Default"/>
    <w:next w:val="Default"/>
    <w:uiPriority w:val="99"/>
    <w:rsid w:val="00F22041"/>
    <w:pPr>
      <w:spacing w:line="361" w:lineRule="atLeast"/>
    </w:pPr>
    <w:rPr>
      <w:rFonts w:ascii="Akzidenz Grotesk BE Bold" w:hAnsi="Akzidenz Grotesk BE Bold" w:cstheme="minorBidi"/>
      <w:color w:val="auto"/>
    </w:rPr>
  </w:style>
  <w:style w:type="character" w:customStyle="1" w:styleId="st1">
    <w:name w:val="st1"/>
    <w:basedOn w:val="DefaultParagraphFont"/>
    <w:rsid w:val="00F54175"/>
  </w:style>
  <w:style w:type="character" w:customStyle="1" w:styleId="jrnl">
    <w:name w:val="jrnl"/>
    <w:basedOn w:val="DefaultParagraphFont"/>
    <w:rsid w:val="000369E2"/>
  </w:style>
  <w:style w:type="character" w:customStyle="1" w:styleId="highlight">
    <w:name w:val="highlight"/>
    <w:basedOn w:val="DefaultParagraphFont"/>
    <w:rsid w:val="00FF5D43"/>
  </w:style>
  <w:style w:type="paragraph" w:customStyle="1" w:styleId="Title1">
    <w:name w:val="Title1"/>
    <w:basedOn w:val="Normal"/>
    <w:rsid w:val="006C772F"/>
    <w:pPr>
      <w:spacing w:before="100" w:beforeAutospacing="1" w:after="100" w:afterAutospacing="1"/>
    </w:pPr>
    <w:rPr>
      <w:rFonts w:ascii="Times New Roman" w:hAnsi="Times New Roman" w:cs="Times New Roman"/>
    </w:rPr>
  </w:style>
  <w:style w:type="paragraph" w:customStyle="1" w:styleId="desc">
    <w:name w:val="desc"/>
    <w:basedOn w:val="Normal"/>
    <w:rsid w:val="006C772F"/>
    <w:pPr>
      <w:spacing w:before="100" w:beforeAutospacing="1" w:after="100" w:afterAutospacing="1"/>
    </w:pPr>
    <w:rPr>
      <w:rFonts w:ascii="Times New Roman" w:hAnsi="Times New Roman" w:cs="Times New Roman"/>
    </w:rPr>
  </w:style>
  <w:style w:type="paragraph" w:customStyle="1" w:styleId="details">
    <w:name w:val="details"/>
    <w:basedOn w:val="Normal"/>
    <w:rsid w:val="006C772F"/>
    <w:pPr>
      <w:spacing w:before="100" w:beforeAutospacing="1" w:after="100" w:afterAutospacing="1"/>
    </w:pPr>
    <w:rPr>
      <w:rFonts w:ascii="Times New Roman" w:hAnsi="Times New Roman" w:cs="Times New Roman"/>
    </w:rPr>
  </w:style>
  <w:style w:type="paragraph" w:customStyle="1" w:styleId="Pa2">
    <w:name w:val="Pa2"/>
    <w:basedOn w:val="Default"/>
    <w:next w:val="Default"/>
    <w:uiPriority w:val="99"/>
    <w:rsid w:val="002C5D3D"/>
    <w:pPr>
      <w:spacing w:line="361" w:lineRule="atLeast"/>
    </w:pPr>
    <w:rPr>
      <w:rFonts w:ascii="Shaker 2 Lancet Regular" w:hAnsi="Shaker 2 Lancet Regular" w:cstheme="minorBidi"/>
      <w:color w:val="auto"/>
    </w:rPr>
  </w:style>
  <w:style w:type="character" w:styleId="Strong">
    <w:name w:val="Strong"/>
    <w:basedOn w:val="DefaultParagraphFont"/>
    <w:uiPriority w:val="22"/>
    <w:qFormat/>
    <w:rsid w:val="000D2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279">
      <w:bodyDiv w:val="1"/>
      <w:marLeft w:val="0"/>
      <w:marRight w:val="0"/>
      <w:marTop w:val="0"/>
      <w:marBottom w:val="0"/>
      <w:divBdr>
        <w:top w:val="none" w:sz="0" w:space="0" w:color="auto"/>
        <w:left w:val="none" w:sz="0" w:space="0" w:color="auto"/>
        <w:bottom w:val="none" w:sz="0" w:space="0" w:color="auto"/>
        <w:right w:val="none" w:sz="0" w:space="0" w:color="auto"/>
      </w:divBdr>
    </w:div>
    <w:div w:id="56982474">
      <w:bodyDiv w:val="1"/>
      <w:marLeft w:val="0"/>
      <w:marRight w:val="0"/>
      <w:marTop w:val="0"/>
      <w:marBottom w:val="0"/>
      <w:divBdr>
        <w:top w:val="none" w:sz="0" w:space="0" w:color="auto"/>
        <w:left w:val="none" w:sz="0" w:space="0" w:color="auto"/>
        <w:bottom w:val="none" w:sz="0" w:space="0" w:color="auto"/>
        <w:right w:val="none" w:sz="0" w:space="0" w:color="auto"/>
      </w:divBdr>
    </w:div>
    <w:div w:id="174882238">
      <w:bodyDiv w:val="1"/>
      <w:marLeft w:val="0"/>
      <w:marRight w:val="0"/>
      <w:marTop w:val="0"/>
      <w:marBottom w:val="0"/>
      <w:divBdr>
        <w:top w:val="none" w:sz="0" w:space="0" w:color="auto"/>
        <w:left w:val="none" w:sz="0" w:space="0" w:color="auto"/>
        <w:bottom w:val="none" w:sz="0" w:space="0" w:color="auto"/>
        <w:right w:val="none" w:sz="0" w:space="0" w:color="auto"/>
      </w:divBdr>
    </w:div>
    <w:div w:id="293216507">
      <w:bodyDiv w:val="1"/>
      <w:marLeft w:val="0"/>
      <w:marRight w:val="0"/>
      <w:marTop w:val="0"/>
      <w:marBottom w:val="0"/>
      <w:divBdr>
        <w:top w:val="none" w:sz="0" w:space="0" w:color="auto"/>
        <w:left w:val="none" w:sz="0" w:space="0" w:color="auto"/>
        <w:bottom w:val="none" w:sz="0" w:space="0" w:color="auto"/>
        <w:right w:val="none" w:sz="0" w:space="0" w:color="auto"/>
      </w:divBdr>
    </w:div>
    <w:div w:id="372971125">
      <w:bodyDiv w:val="1"/>
      <w:marLeft w:val="0"/>
      <w:marRight w:val="0"/>
      <w:marTop w:val="0"/>
      <w:marBottom w:val="0"/>
      <w:divBdr>
        <w:top w:val="none" w:sz="0" w:space="0" w:color="auto"/>
        <w:left w:val="none" w:sz="0" w:space="0" w:color="auto"/>
        <w:bottom w:val="none" w:sz="0" w:space="0" w:color="auto"/>
        <w:right w:val="none" w:sz="0" w:space="0" w:color="auto"/>
      </w:divBdr>
    </w:div>
    <w:div w:id="444083472">
      <w:bodyDiv w:val="1"/>
      <w:marLeft w:val="0"/>
      <w:marRight w:val="0"/>
      <w:marTop w:val="0"/>
      <w:marBottom w:val="0"/>
      <w:divBdr>
        <w:top w:val="none" w:sz="0" w:space="0" w:color="auto"/>
        <w:left w:val="none" w:sz="0" w:space="0" w:color="auto"/>
        <w:bottom w:val="none" w:sz="0" w:space="0" w:color="auto"/>
        <w:right w:val="none" w:sz="0" w:space="0" w:color="auto"/>
      </w:divBdr>
    </w:div>
    <w:div w:id="515576302">
      <w:bodyDiv w:val="1"/>
      <w:marLeft w:val="0"/>
      <w:marRight w:val="0"/>
      <w:marTop w:val="0"/>
      <w:marBottom w:val="0"/>
      <w:divBdr>
        <w:top w:val="none" w:sz="0" w:space="0" w:color="auto"/>
        <w:left w:val="none" w:sz="0" w:space="0" w:color="auto"/>
        <w:bottom w:val="none" w:sz="0" w:space="0" w:color="auto"/>
        <w:right w:val="none" w:sz="0" w:space="0" w:color="auto"/>
      </w:divBdr>
    </w:div>
    <w:div w:id="524903910">
      <w:bodyDiv w:val="1"/>
      <w:marLeft w:val="0"/>
      <w:marRight w:val="0"/>
      <w:marTop w:val="0"/>
      <w:marBottom w:val="0"/>
      <w:divBdr>
        <w:top w:val="none" w:sz="0" w:space="0" w:color="auto"/>
        <w:left w:val="none" w:sz="0" w:space="0" w:color="auto"/>
        <w:bottom w:val="none" w:sz="0" w:space="0" w:color="auto"/>
        <w:right w:val="none" w:sz="0" w:space="0" w:color="auto"/>
      </w:divBdr>
    </w:div>
    <w:div w:id="545683062">
      <w:bodyDiv w:val="1"/>
      <w:marLeft w:val="0"/>
      <w:marRight w:val="0"/>
      <w:marTop w:val="0"/>
      <w:marBottom w:val="0"/>
      <w:divBdr>
        <w:top w:val="none" w:sz="0" w:space="0" w:color="auto"/>
        <w:left w:val="none" w:sz="0" w:space="0" w:color="auto"/>
        <w:bottom w:val="none" w:sz="0" w:space="0" w:color="auto"/>
        <w:right w:val="none" w:sz="0" w:space="0" w:color="auto"/>
      </w:divBdr>
    </w:div>
    <w:div w:id="765469058">
      <w:bodyDiv w:val="1"/>
      <w:marLeft w:val="0"/>
      <w:marRight w:val="0"/>
      <w:marTop w:val="0"/>
      <w:marBottom w:val="0"/>
      <w:divBdr>
        <w:top w:val="none" w:sz="0" w:space="0" w:color="auto"/>
        <w:left w:val="none" w:sz="0" w:space="0" w:color="auto"/>
        <w:bottom w:val="none" w:sz="0" w:space="0" w:color="auto"/>
        <w:right w:val="none" w:sz="0" w:space="0" w:color="auto"/>
      </w:divBdr>
    </w:div>
    <w:div w:id="812453987">
      <w:bodyDiv w:val="1"/>
      <w:marLeft w:val="0"/>
      <w:marRight w:val="0"/>
      <w:marTop w:val="0"/>
      <w:marBottom w:val="0"/>
      <w:divBdr>
        <w:top w:val="none" w:sz="0" w:space="0" w:color="auto"/>
        <w:left w:val="none" w:sz="0" w:space="0" w:color="auto"/>
        <w:bottom w:val="none" w:sz="0" w:space="0" w:color="auto"/>
        <w:right w:val="none" w:sz="0" w:space="0" w:color="auto"/>
      </w:divBdr>
    </w:div>
    <w:div w:id="943727900">
      <w:bodyDiv w:val="1"/>
      <w:marLeft w:val="0"/>
      <w:marRight w:val="0"/>
      <w:marTop w:val="0"/>
      <w:marBottom w:val="0"/>
      <w:divBdr>
        <w:top w:val="none" w:sz="0" w:space="0" w:color="auto"/>
        <w:left w:val="none" w:sz="0" w:space="0" w:color="auto"/>
        <w:bottom w:val="none" w:sz="0" w:space="0" w:color="auto"/>
        <w:right w:val="none" w:sz="0" w:space="0" w:color="auto"/>
      </w:divBdr>
    </w:div>
    <w:div w:id="944772459">
      <w:bodyDiv w:val="1"/>
      <w:marLeft w:val="0"/>
      <w:marRight w:val="0"/>
      <w:marTop w:val="0"/>
      <w:marBottom w:val="0"/>
      <w:divBdr>
        <w:top w:val="none" w:sz="0" w:space="0" w:color="auto"/>
        <w:left w:val="none" w:sz="0" w:space="0" w:color="auto"/>
        <w:bottom w:val="none" w:sz="0" w:space="0" w:color="auto"/>
        <w:right w:val="none" w:sz="0" w:space="0" w:color="auto"/>
      </w:divBdr>
    </w:div>
    <w:div w:id="1054741083">
      <w:bodyDiv w:val="1"/>
      <w:marLeft w:val="0"/>
      <w:marRight w:val="0"/>
      <w:marTop w:val="0"/>
      <w:marBottom w:val="0"/>
      <w:divBdr>
        <w:top w:val="none" w:sz="0" w:space="0" w:color="auto"/>
        <w:left w:val="none" w:sz="0" w:space="0" w:color="auto"/>
        <w:bottom w:val="none" w:sz="0" w:space="0" w:color="auto"/>
        <w:right w:val="none" w:sz="0" w:space="0" w:color="auto"/>
      </w:divBdr>
    </w:div>
    <w:div w:id="1067728912">
      <w:bodyDiv w:val="1"/>
      <w:marLeft w:val="0"/>
      <w:marRight w:val="0"/>
      <w:marTop w:val="0"/>
      <w:marBottom w:val="0"/>
      <w:divBdr>
        <w:top w:val="none" w:sz="0" w:space="0" w:color="auto"/>
        <w:left w:val="none" w:sz="0" w:space="0" w:color="auto"/>
        <w:bottom w:val="none" w:sz="0" w:space="0" w:color="auto"/>
        <w:right w:val="none" w:sz="0" w:space="0" w:color="auto"/>
      </w:divBdr>
    </w:div>
    <w:div w:id="1071344791">
      <w:bodyDiv w:val="1"/>
      <w:marLeft w:val="0"/>
      <w:marRight w:val="0"/>
      <w:marTop w:val="0"/>
      <w:marBottom w:val="0"/>
      <w:divBdr>
        <w:top w:val="none" w:sz="0" w:space="0" w:color="auto"/>
        <w:left w:val="none" w:sz="0" w:space="0" w:color="auto"/>
        <w:bottom w:val="none" w:sz="0" w:space="0" w:color="auto"/>
        <w:right w:val="none" w:sz="0" w:space="0" w:color="auto"/>
      </w:divBdr>
    </w:div>
    <w:div w:id="1099377401">
      <w:bodyDiv w:val="1"/>
      <w:marLeft w:val="0"/>
      <w:marRight w:val="0"/>
      <w:marTop w:val="0"/>
      <w:marBottom w:val="0"/>
      <w:divBdr>
        <w:top w:val="none" w:sz="0" w:space="0" w:color="auto"/>
        <w:left w:val="none" w:sz="0" w:space="0" w:color="auto"/>
        <w:bottom w:val="none" w:sz="0" w:space="0" w:color="auto"/>
        <w:right w:val="none" w:sz="0" w:space="0" w:color="auto"/>
      </w:divBdr>
    </w:div>
    <w:div w:id="1156846323">
      <w:bodyDiv w:val="1"/>
      <w:marLeft w:val="0"/>
      <w:marRight w:val="0"/>
      <w:marTop w:val="0"/>
      <w:marBottom w:val="0"/>
      <w:divBdr>
        <w:top w:val="none" w:sz="0" w:space="0" w:color="auto"/>
        <w:left w:val="none" w:sz="0" w:space="0" w:color="auto"/>
        <w:bottom w:val="none" w:sz="0" w:space="0" w:color="auto"/>
        <w:right w:val="none" w:sz="0" w:space="0" w:color="auto"/>
      </w:divBdr>
    </w:div>
    <w:div w:id="1194996280">
      <w:bodyDiv w:val="1"/>
      <w:marLeft w:val="0"/>
      <w:marRight w:val="0"/>
      <w:marTop w:val="0"/>
      <w:marBottom w:val="0"/>
      <w:divBdr>
        <w:top w:val="none" w:sz="0" w:space="0" w:color="auto"/>
        <w:left w:val="none" w:sz="0" w:space="0" w:color="auto"/>
        <w:bottom w:val="none" w:sz="0" w:space="0" w:color="auto"/>
        <w:right w:val="none" w:sz="0" w:space="0" w:color="auto"/>
      </w:divBdr>
    </w:div>
    <w:div w:id="1258060125">
      <w:bodyDiv w:val="1"/>
      <w:marLeft w:val="0"/>
      <w:marRight w:val="0"/>
      <w:marTop w:val="0"/>
      <w:marBottom w:val="0"/>
      <w:divBdr>
        <w:top w:val="none" w:sz="0" w:space="0" w:color="auto"/>
        <w:left w:val="none" w:sz="0" w:space="0" w:color="auto"/>
        <w:bottom w:val="none" w:sz="0" w:space="0" w:color="auto"/>
        <w:right w:val="none" w:sz="0" w:space="0" w:color="auto"/>
      </w:divBdr>
    </w:div>
    <w:div w:id="1325820015">
      <w:bodyDiv w:val="1"/>
      <w:marLeft w:val="0"/>
      <w:marRight w:val="0"/>
      <w:marTop w:val="0"/>
      <w:marBottom w:val="0"/>
      <w:divBdr>
        <w:top w:val="none" w:sz="0" w:space="0" w:color="auto"/>
        <w:left w:val="none" w:sz="0" w:space="0" w:color="auto"/>
        <w:bottom w:val="none" w:sz="0" w:space="0" w:color="auto"/>
        <w:right w:val="none" w:sz="0" w:space="0" w:color="auto"/>
      </w:divBdr>
    </w:div>
    <w:div w:id="1343626341">
      <w:bodyDiv w:val="1"/>
      <w:marLeft w:val="0"/>
      <w:marRight w:val="0"/>
      <w:marTop w:val="0"/>
      <w:marBottom w:val="0"/>
      <w:divBdr>
        <w:top w:val="none" w:sz="0" w:space="0" w:color="auto"/>
        <w:left w:val="none" w:sz="0" w:space="0" w:color="auto"/>
        <w:bottom w:val="none" w:sz="0" w:space="0" w:color="auto"/>
        <w:right w:val="none" w:sz="0" w:space="0" w:color="auto"/>
      </w:divBdr>
    </w:div>
    <w:div w:id="1371802687">
      <w:bodyDiv w:val="1"/>
      <w:marLeft w:val="0"/>
      <w:marRight w:val="0"/>
      <w:marTop w:val="0"/>
      <w:marBottom w:val="0"/>
      <w:divBdr>
        <w:top w:val="none" w:sz="0" w:space="0" w:color="auto"/>
        <w:left w:val="none" w:sz="0" w:space="0" w:color="auto"/>
        <w:bottom w:val="none" w:sz="0" w:space="0" w:color="auto"/>
        <w:right w:val="none" w:sz="0" w:space="0" w:color="auto"/>
      </w:divBdr>
    </w:div>
    <w:div w:id="1386560863">
      <w:bodyDiv w:val="1"/>
      <w:marLeft w:val="0"/>
      <w:marRight w:val="0"/>
      <w:marTop w:val="0"/>
      <w:marBottom w:val="0"/>
      <w:divBdr>
        <w:top w:val="none" w:sz="0" w:space="0" w:color="auto"/>
        <w:left w:val="none" w:sz="0" w:space="0" w:color="auto"/>
        <w:bottom w:val="none" w:sz="0" w:space="0" w:color="auto"/>
        <w:right w:val="none" w:sz="0" w:space="0" w:color="auto"/>
      </w:divBdr>
    </w:div>
    <w:div w:id="1398816440">
      <w:bodyDiv w:val="1"/>
      <w:marLeft w:val="0"/>
      <w:marRight w:val="0"/>
      <w:marTop w:val="0"/>
      <w:marBottom w:val="0"/>
      <w:divBdr>
        <w:top w:val="none" w:sz="0" w:space="0" w:color="auto"/>
        <w:left w:val="none" w:sz="0" w:space="0" w:color="auto"/>
        <w:bottom w:val="none" w:sz="0" w:space="0" w:color="auto"/>
        <w:right w:val="none" w:sz="0" w:space="0" w:color="auto"/>
      </w:divBdr>
    </w:div>
    <w:div w:id="1549731119">
      <w:bodyDiv w:val="1"/>
      <w:marLeft w:val="0"/>
      <w:marRight w:val="0"/>
      <w:marTop w:val="0"/>
      <w:marBottom w:val="0"/>
      <w:divBdr>
        <w:top w:val="none" w:sz="0" w:space="0" w:color="auto"/>
        <w:left w:val="none" w:sz="0" w:space="0" w:color="auto"/>
        <w:bottom w:val="none" w:sz="0" w:space="0" w:color="auto"/>
        <w:right w:val="none" w:sz="0" w:space="0" w:color="auto"/>
      </w:divBdr>
    </w:div>
    <w:div w:id="1589463694">
      <w:bodyDiv w:val="1"/>
      <w:marLeft w:val="0"/>
      <w:marRight w:val="0"/>
      <w:marTop w:val="0"/>
      <w:marBottom w:val="0"/>
      <w:divBdr>
        <w:top w:val="none" w:sz="0" w:space="0" w:color="auto"/>
        <w:left w:val="none" w:sz="0" w:space="0" w:color="auto"/>
        <w:bottom w:val="none" w:sz="0" w:space="0" w:color="auto"/>
        <w:right w:val="none" w:sz="0" w:space="0" w:color="auto"/>
      </w:divBdr>
    </w:div>
    <w:div w:id="1688361058">
      <w:bodyDiv w:val="1"/>
      <w:marLeft w:val="0"/>
      <w:marRight w:val="0"/>
      <w:marTop w:val="0"/>
      <w:marBottom w:val="0"/>
      <w:divBdr>
        <w:top w:val="none" w:sz="0" w:space="0" w:color="auto"/>
        <w:left w:val="none" w:sz="0" w:space="0" w:color="auto"/>
        <w:bottom w:val="none" w:sz="0" w:space="0" w:color="auto"/>
        <w:right w:val="none" w:sz="0" w:space="0" w:color="auto"/>
      </w:divBdr>
    </w:div>
    <w:div w:id="1756127523">
      <w:bodyDiv w:val="1"/>
      <w:marLeft w:val="0"/>
      <w:marRight w:val="0"/>
      <w:marTop w:val="0"/>
      <w:marBottom w:val="0"/>
      <w:divBdr>
        <w:top w:val="none" w:sz="0" w:space="0" w:color="auto"/>
        <w:left w:val="none" w:sz="0" w:space="0" w:color="auto"/>
        <w:bottom w:val="none" w:sz="0" w:space="0" w:color="auto"/>
        <w:right w:val="none" w:sz="0" w:space="0" w:color="auto"/>
      </w:divBdr>
    </w:div>
    <w:div w:id="1786265351">
      <w:bodyDiv w:val="1"/>
      <w:marLeft w:val="0"/>
      <w:marRight w:val="0"/>
      <w:marTop w:val="0"/>
      <w:marBottom w:val="0"/>
      <w:divBdr>
        <w:top w:val="none" w:sz="0" w:space="0" w:color="auto"/>
        <w:left w:val="none" w:sz="0" w:space="0" w:color="auto"/>
        <w:bottom w:val="none" w:sz="0" w:space="0" w:color="auto"/>
        <w:right w:val="none" w:sz="0" w:space="0" w:color="auto"/>
      </w:divBdr>
    </w:div>
    <w:div w:id="1876114044">
      <w:bodyDiv w:val="1"/>
      <w:marLeft w:val="0"/>
      <w:marRight w:val="0"/>
      <w:marTop w:val="0"/>
      <w:marBottom w:val="0"/>
      <w:divBdr>
        <w:top w:val="none" w:sz="0" w:space="0" w:color="auto"/>
        <w:left w:val="none" w:sz="0" w:space="0" w:color="auto"/>
        <w:bottom w:val="none" w:sz="0" w:space="0" w:color="auto"/>
        <w:right w:val="none" w:sz="0" w:space="0" w:color="auto"/>
      </w:divBdr>
    </w:div>
    <w:div w:id="1897008960">
      <w:bodyDiv w:val="1"/>
      <w:marLeft w:val="0"/>
      <w:marRight w:val="0"/>
      <w:marTop w:val="0"/>
      <w:marBottom w:val="0"/>
      <w:divBdr>
        <w:top w:val="none" w:sz="0" w:space="0" w:color="auto"/>
        <w:left w:val="none" w:sz="0" w:space="0" w:color="auto"/>
        <w:bottom w:val="none" w:sz="0" w:space="0" w:color="auto"/>
        <w:right w:val="none" w:sz="0" w:space="0" w:color="auto"/>
      </w:divBdr>
      <w:divsChild>
        <w:div w:id="979649320">
          <w:marLeft w:val="0"/>
          <w:marRight w:val="0"/>
          <w:marTop w:val="0"/>
          <w:marBottom w:val="0"/>
          <w:divBdr>
            <w:top w:val="none" w:sz="0" w:space="0" w:color="auto"/>
            <w:left w:val="none" w:sz="0" w:space="0" w:color="auto"/>
            <w:bottom w:val="none" w:sz="0" w:space="0" w:color="auto"/>
            <w:right w:val="none" w:sz="0" w:space="0" w:color="auto"/>
          </w:divBdr>
          <w:divsChild>
            <w:div w:id="1050035620">
              <w:marLeft w:val="0"/>
              <w:marRight w:val="0"/>
              <w:marTop w:val="0"/>
              <w:marBottom w:val="0"/>
              <w:divBdr>
                <w:top w:val="none" w:sz="0" w:space="0" w:color="auto"/>
                <w:left w:val="none" w:sz="0" w:space="0" w:color="auto"/>
                <w:bottom w:val="none" w:sz="0" w:space="0" w:color="auto"/>
                <w:right w:val="none" w:sz="0" w:space="0" w:color="auto"/>
              </w:divBdr>
              <w:divsChild>
                <w:div w:id="645932957">
                  <w:marLeft w:val="0"/>
                  <w:marRight w:val="0"/>
                  <w:marTop w:val="0"/>
                  <w:marBottom w:val="0"/>
                  <w:divBdr>
                    <w:top w:val="none" w:sz="0" w:space="0" w:color="auto"/>
                    <w:left w:val="none" w:sz="0" w:space="0" w:color="auto"/>
                    <w:bottom w:val="none" w:sz="0" w:space="0" w:color="auto"/>
                    <w:right w:val="none" w:sz="0" w:space="0" w:color="auto"/>
                  </w:divBdr>
                  <w:divsChild>
                    <w:div w:id="198400004">
                      <w:marLeft w:val="0"/>
                      <w:marRight w:val="0"/>
                      <w:marTop w:val="0"/>
                      <w:marBottom w:val="0"/>
                      <w:divBdr>
                        <w:top w:val="none" w:sz="0" w:space="0" w:color="auto"/>
                        <w:left w:val="none" w:sz="0" w:space="0" w:color="auto"/>
                        <w:bottom w:val="none" w:sz="0" w:space="0" w:color="auto"/>
                        <w:right w:val="none" w:sz="0" w:space="0" w:color="auto"/>
                      </w:divBdr>
                    </w:div>
                    <w:div w:id="1176186144">
                      <w:marLeft w:val="0"/>
                      <w:marRight w:val="0"/>
                      <w:marTop w:val="0"/>
                      <w:marBottom w:val="0"/>
                      <w:divBdr>
                        <w:top w:val="none" w:sz="0" w:space="0" w:color="auto"/>
                        <w:left w:val="none" w:sz="0" w:space="0" w:color="auto"/>
                        <w:bottom w:val="none" w:sz="0" w:space="0" w:color="auto"/>
                        <w:right w:val="none" w:sz="0" w:space="0" w:color="auto"/>
                      </w:divBdr>
                    </w:div>
                    <w:div w:id="889920824">
                      <w:marLeft w:val="0"/>
                      <w:marRight w:val="0"/>
                      <w:marTop w:val="0"/>
                      <w:marBottom w:val="0"/>
                      <w:divBdr>
                        <w:top w:val="none" w:sz="0" w:space="0" w:color="auto"/>
                        <w:left w:val="none" w:sz="0" w:space="0" w:color="auto"/>
                        <w:bottom w:val="none" w:sz="0" w:space="0" w:color="auto"/>
                        <w:right w:val="none" w:sz="0" w:space="0" w:color="auto"/>
                      </w:divBdr>
                    </w:div>
                    <w:div w:id="2078894704">
                      <w:marLeft w:val="0"/>
                      <w:marRight w:val="0"/>
                      <w:marTop w:val="0"/>
                      <w:marBottom w:val="0"/>
                      <w:divBdr>
                        <w:top w:val="none" w:sz="0" w:space="0" w:color="auto"/>
                        <w:left w:val="none" w:sz="0" w:space="0" w:color="auto"/>
                        <w:bottom w:val="none" w:sz="0" w:space="0" w:color="auto"/>
                        <w:right w:val="none" w:sz="0" w:space="0" w:color="auto"/>
                      </w:divBdr>
                    </w:div>
                    <w:div w:id="1932665826">
                      <w:marLeft w:val="0"/>
                      <w:marRight w:val="0"/>
                      <w:marTop w:val="0"/>
                      <w:marBottom w:val="0"/>
                      <w:divBdr>
                        <w:top w:val="none" w:sz="0" w:space="0" w:color="auto"/>
                        <w:left w:val="none" w:sz="0" w:space="0" w:color="auto"/>
                        <w:bottom w:val="none" w:sz="0" w:space="0" w:color="auto"/>
                        <w:right w:val="none" w:sz="0" w:space="0" w:color="auto"/>
                      </w:divBdr>
                    </w:div>
                    <w:div w:id="817192068">
                      <w:marLeft w:val="0"/>
                      <w:marRight w:val="0"/>
                      <w:marTop w:val="0"/>
                      <w:marBottom w:val="0"/>
                      <w:divBdr>
                        <w:top w:val="none" w:sz="0" w:space="0" w:color="auto"/>
                        <w:left w:val="none" w:sz="0" w:space="0" w:color="auto"/>
                        <w:bottom w:val="none" w:sz="0" w:space="0" w:color="auto"/>
                        <w:right w:val="none" w:sz="0" w:space="0" w:color="auto"/>
                      </w:divBdr>
                    </w:div>
                    <w:div w:id="1669675971">
                      <w:marLeft w:val="0"/>
                      <w:marRight w:val="0"/>
                      <w:marTop w:val="0"/>
                      <w:marBottom w:val="0"/>
                      <w:divBdr>
                        <w:top w:val="none" w:sz="0" w:space="0" w:color="auto"/>
                        <w:left w:val="none" w:sz="0" w:space="0" w:color="auto"/>
                        <w:bottom w:val="none" w:sz="0" w:space="0" w:color="auto"/>
                        <w:right w:val="none" w:sz="0" w:space="0" w:color="auto"/>
                      </w:divBdr>
                    </w:div>
                    <w:div w:id="1130712219">
                      <w:marLeft w:val="0"/>
                      <w:marRight w:val="0"/>
                      <w:marTop w:val="0"/>
                      <w:marBottom w:val="0"/>
                      <w:divBdr>
                        <w:top w:val="none" w:sz="0" w:space="0" w:color="auto"/>
                        <w:left w:val="none" w:sz="0" w:space="0" w:color="auto"/>
                        <w:bottom w:val="none" w:sz="0" w:space="0" w:color="auto"/>
                        <w:right w:val="none" w:sz="0" w:space="0" w:color="auto"/>
                      </w:divBdr>
                    </w:div>
                    <w:div w:id="2028017781">
                      <w:marLeft w:val="0"/>
                      <w:marRight w:val="0"/>
                      <w:marTop w:val="0"/>
                      <w:marBottom w:val="0"/>
                      <w:divBdr>
                        <w:top w:val="none" w:sz="0" w:space="0" w:color="auto"/>
                        <w:left w:val="none" w:sz="0" w:space="0" w:color="auto"/>
                        <w:bottom w:val="none" w:sz="0" w:space="0" w:color="auto"/>
                        <w:right w:val="none" w:sz="0" w:space="0" w:color="auto"/>
                      </w:divBdr>
                    </w:div>
                    <w:div w:id="1225334307">
                      <w:marLeft w:val="0"/>
                      <w:marRight w:val="0"/>
                      <w:marTop w:val="0"/>
                      <w:marBottom w:val="0"/>
                      <w:divBdr>
                        <w:top w:val="none" w:sz="0" w:space="0" w:color="auto"/>
                        <w:left w:val="none" w:sz="0" w:space="0" w:color="auto"/>
                        <w:bottom w:val="none" w:sz="0" w:space="0" w:color="auto"/>
                        <w:right w:val="none" w:sz="0" w:space="0" w:color="auto"/>
                      </w:divBdr>
                    </w:div>
                    <w:div w:id="1166475986">
                      <w:marLeft w:val="0"/>
                      <w:marRight w:val="0"/>
                      <w:marTop w:val="0"/>
                      <w:marBottom w:val="0"/>
                      <w:divBdr>
                        <w:top w:val="none" w:sz="0" w:space="0" w:color="auto"/>
                        <w:left w:val="none" w:sz="0" w:space="0" w:color="auto"/>
                        <w:bottom w:val="none" w:sz="0" w:space="0" w:color="auto"/>
                        <w:right w:val="none" w:sz="0" w:space="0" w:color="auto"/>
                      </w:divBdr>
                    </w:div>
                    <w:div w:id="990136281">
                      <w:marLeft w:val="0"/>
                      <w:marRight w:val="0"/>
                      <w:marTop w:val="0"/>
                      <w:marBottom w:val="0"/>
                      <w:divBdr>
                        <w:top w:val="none" w:sz="0" w:space="0" w:color="auto"/>
                        <w:left w:val="none" w:sz="0" w:space="0" w:color="auto"/>
                        <w:bottom w:val="none" w:sz="0" w:space="0" w:color="auto"/>
                        <w:right w:val="none" w:sz="0" w:space="0" w:color="auto"/>
                      </w:divBdr>
                    </w:div>
                    <w:div w:id="2032341732">
                      <w:marLeft w:val="0"/>
                      <w:marRight w:val="0"/>
                      <w:marTop w:val="0"/>
                      <w:marBottom w:val="0"/>
                      <w:divBdr>
                        <w:top w:val="none" w:sz="0" w:space="0" w:color="auto"/>
                        <w:left w:val="none" w:sz="0" w:space="0" w:color="auto"/>
                        <w:bottom w:val="none" w:sz="0" w:space="0" w:color="auto"/>
                        <w:right w:val="none" w:sz="0" w:space="0" w:color="auto"/>
                      </w:divBdr>
                    </w:div>
                    <w:div w:id="10286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879">
      <w:bodyDiv w:val="1"/>
      <w:marLeft w:val="0"/>
      <w:marRight w:val="0"/>
      <w:marTop w:val="0"/>
      <w:marBottom w:val="0"/>
      <w:divBdr>
        <w:top w:val="none" w:sz="0" w:space="0" w:color="auto"/>
        <w:left w:val="none" w:sz="0" w:space="0" w:color="auto"/>
        <w:bottom w:val="none" w:sz="0" w:space="0" w:color="auto"/>
        <w:right w:val="none" w:sz="0" w:space="0" w:color="auto"/>
      </w:divBdr>
    </w:div>
    <w:div w:id="2000570564">
      <w:bodyDiv w:val="1"/>
      <w:marLeft w:val="0"/>
      <w:marRight w:val="0"/>
      <w:marTop w:val="0"/>
      <w:marBottom w:val="0"/>
      <w:divBdr>
        <w:top w:val="none" w:sz="0" w:space="0" w:color="auto"/>
        <w:left w:val="none" w:sz="0" w:space="0" w:color="auto"/>
        <w:bottom w:val="none" w:sz="0" w:space="0" w:color="auto"/>
        <w:right w:val="none" w:sz="0" w:space="0" w:color="auto"/>
      </w:divBdr>
    </w:div>
    <w:div w:id="2049181707">
      <w:bodyDiv w:val="1"/>
      <w:marLeft w:val="0"/>
      <w:marRight w:val="0"/>
      <w:marTop w:val="0"/>
      <w:marBottom w:val="0"/>
      <w:divBdr>
        <w:top w:val="none" w:sz="0" w:space="0" w:color="auto"/>
        <w:left w:val="none" w:sz="0" w:space="0" w:color="auto"/>
        <w:bottom w:val="none" w:sz="0" w:space="0" w:color="auto"/>
        <w:right w:val="none" w:sz="0" w:space="0" w:color="auto"/>
      </w:divBdr>
    </w:div>
    <w:div w:id="2089112461">
      <w:bodyDiv w:val="1"/>
      <w:marLeft w:val="0"/>
      <w:marRight w:val="0"/>
      <w:marTop w:val="0"/>
      <w:marBottom w:val="0"/>
      <w:divBdr>
        <w:top w:val="none" w:sz="0" w:space="0" w:color="auto"/>
        <w:left w:val="none" w:sz="0" w:space="0" w:color="auto"/>
        <w:bottom w:val="none" w:sz="0" w:space="0" w:color="auto"/>
        <w:right w:val="none" w:sz="0" w:space="0" w:color="auto"/>
      </w:divBdr>
    </w:div>
    <w:div w:id="214206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_martin@unc.edu" TargetMode="External"/><Relationship Id="rId13" Type="http://schemas.openxmlformats.org/officeDocument/2006/relationships/hyperlink" Target="http://cape.army.mil/repository/video-case-studies/facilitator-guides/facilitator-guide-spc-wright.pdf" TargetMode="External"/><Relationship Id="rId18" Type="http://schemas.openxmlformats.org/officeDocument/2006/relationships/hyperlink" Target="http://www.ncbi.nlm.nih.gov/pubmed/2624591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p.box.com/s/oya7og57zosnd0uitc0z1wm09aoptoib" TargetMode="External"/><Relationship Id="rId17" Type="http://schemas.openxmlformats.org/officeDocument/2006/relationships/hyperlink" Target="http://www.ncbi.nlm.nih.gov/pubmed/24147121" TargetMode="External"/><Relationship Id="rId2" Type="http://schemas.openxmlformats.org/officeDocument/2006/relationships/numbering" Target="numbering.xml"/><Relationship Id="rId16" Type="http://schemas.openxmlformats.org/officeDocument/2006/relationships/hyperlink" Target="http://www.ncbi.nlm.nih.gov/pubmed/252489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alone.gov/assets/report.pdf" TargetMode="External"/><Relationship Id="rId5" Type="http://schemas.openxmlformats.org/officeDocument/2006/relationships/webSettings" Target="webSettings.xml"/><Relationship Id="rId15" Type="http://schemas.openxmlformats.org/officeDocument/2006/relationships/hyperlink" Target="http://gao.gov/assets/680/675040.pdf" TargetMode="External"/><Relationship Id="rId23" Type="http://schemas.openxmlformats.org/officeDocument/2006/relationships/theme" Target="theme/theme1.xml"/><Relationship Id="rId10" Type="http://schemas.openxmlformats.org/officeDocument/2006/relationships/hyperlink" Target="https://www.notalone.gov/assets/evidence-based-strategies-for-the-prevention-of-sv-perpetration.pdf" TargetMode="External"/><Relationship Id="rId19" Type="http://schemas.openxmlformats.org/officeDocument/2006/relationships/hyperlink" Target="http://www.newyorker.com/news/news-desk/the-unseen-victims-of-traumatic-brain-injury-from-domestic-violence" TargetMode="External"/><Relationship Id="rId4" Type="http://schemas.openxmlformats.org/officeDocument/2006/relationships/settings" Target="settings.xml"/><Relationship Id="rId9" Type="http://schemas.openxmlformats.org/officeDocument/2006/relationships/hyperlink" Target="http://www.apa.org/pi/lgbt/resources/guidelines.aspx" TargetMode="External"/><Relationship Id="rId14" Type="http://schemas.openxmlformats.org/officeDocument/2006/relationships/hyperlink" Target="http://www.gao.gov/assets/670/66909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6D12-3F41-4FB7-AFA6-D12DB456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14</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Dal Santo</dc:creator>
  <cp:lastModifiedBy>Martin, Sandra L</cp:lastModifiedBy>
  <cp:revision>288</cp:revision>
  <cp:lastPrinted>2015-08-12T18:03:00Z</cp:lastPrinted>
  <dcterms:created xsi:type="dcterms:W3CDTF">2016-07-14T15:58:00Z</dcterms:created>
  <dcterms:modified xsi:type="dcterms:W3CDTF">2016-10-04T14:41:00Z</dcterms:modified>
</cp:coreProperties>
</file>