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A652" w14:textId="77777777" w:rsidR="000808CD" w:rsidRPr="00A015ED" w:rsidRDefault="000808CD" w:rsidP="000808CD">
      <w:pPr>
        <w:jc w:val="center"/>
        <w:rPr>
          <w:rFonts w:ascii="Times New Roman" w:hAnsi="Times New Roman"/>
          <w:b/>
        </w:rPr>
      </w:pPr>
      <w:bookmarkStart w:id="0" w:name="_GoBack"/>
      <w:bookmarkEnd w:id="0"/>
      <w:r w:rsidRPr="00A015ED">
        <w:rPr>
          <w:rFonts w:ascii="Times New Roman" w:hAnsi="Times New Roman"/>
          <w:b/>
        </w:rPr>
        <w:t>Department of Maternal and Child Health</w:t>
      </w:r>
    </w:p>
    <w:p w14:paraId="5C515408" w14:textId="77777777" w:rsidR="000808CD" w:rsidRPr="00A015ED" w:rsidRDefault="000808CD" w:rsidP="000808CD">
      <w:pPr>
        <w:jc w:val="center"/>
        <w:rPr>
          <w:rFonts w:ascii="Times New Roman" w:hAnsi="Times New Roman"/>
          <w:b/>
        </w:rPr>
      </w:pPr>
      <w:r w:rsidRPr="00A015ED">
        <w:rPr>
          <w:rFonts w:ascii="Times New Roman" w:hAnsi="Times New Roman"/>
          <w:b/>
        </w:rPr>
        <w:t>School of Public Health</w:t>
      </w:r>
    </w:p>
    <w:p w14:paraId="3711923F" w14:textId="77777777" w:rsidR="000808CD" w:rsidRPr="00A015ED" w:rsidRDefault="000808CD" w:rsidP="000808CD">
      <w:pPr>
        <w:jc w:val="center"/>
        <w:rPr>
          <w:rFonts w:ascii="Times New Roman" w:hAnsi="Times New Roman"/>
          <w:b/>
        </w:rPr>
      </w:pPr>
      <w:r w:rsidRPr="00A015ED">
        <w:rPr>
          <w:rFonts w:ascii="Times New Roman" w:hAnsi="Times New Roman"/>
          <w:b/>
        </w:rPr>
        <w:t>The University of North Carolina at Chapel Hill</w:t>
      </w:r>
    </w:p>
    <w:p w14:paraId="38243E79" w14:textId="77777777" w:rsidR="000808CD" w:rsidRPr="00A015ED" w:rsidRDefault="000808CD" w:rsidP="000808CD">
      <w:pPr>
        <w:jc w:val="center"/>
        <w:rPr>
          <w:rFonts w:ascii="Times New Roman" w:hAnsi="Times New Roman"/>
          <w:b/>
        </w:rPr>
      </w:pPr>
    </w:p>
    <w:p w14:paraId="617D7BA6" w14:textId="77777777" w:rsidR="000808CD" w:rsidRPr="00A015ED" w:rsidRDefault="000808CD" w:rsidP="000808CD">
      <w:pPr>
        <w:jc w:val="center"/>
        <w:rPr>
          <w:rFonts w:ascii="Times New Roman" w:hAnsi="Times New Roman"/>
          <w:b/>
        </w:rPr>
      </w:pPr>
      <w:r w:rsidRPr="00A015ED">
        <w:rPr>
          <w:rFonts w:ascii="Times New Roman" w:hAnsi="Times New Roman"/>
          <w:b/>
        </w:rPr>
        <w:t>MHCH 702</w:t>
      </w:r>
    </w:p>
    <w:p w14:paraId="25FD8B63" w14:textId="77777777" w:rsidR="000808CD" w:rsidRPr="00A015ED" w:rsidRDefault="000808CD" w:rsidP="000808CD">
      <w:pPr>
        <w:jc w:val="center"/>
        <w:rPr>
          <w:rFonts w:ascii="Times New Roman" w:hAnsi="Times New Roman"/>
          <w:b/>
          <w:i/>
        </w:rPr>
      </w:pPr>
      <w:r w:rsidRPr="00A015ED">
        <w:rPr>
          <w:rFonts w:ascii="Times New Roman" w:hAnsi="Times New Roman"/>
          <w:b/>
          <w:i/>
        </w:rPr>
        <w:t>Foundations of MCH</w:t>
      </w:r>
    </w:p>
    <w:p w14:paraId="0AD92704" w14:textId="48BC731E" w:rsidR="000808CD" w:rsidRPr="00A015ED" w:rsidRDefault="009A4236" w:rsidP="000808CD">
      <w:pPr>
        <w:jc w:val="center"/>
        <w:rPr>
          <w:rFonts w:ascii="Times New Roman" w:hAnsi="Times New Roman"/>
          <w:b/>
        </w:rPr>
      </w:pPr>
      <w:r w:rsidRPr="00A015ED">
        <w:rPr>
          <w:rFonts w:ascii="Times New Roman" w:hAnsi="Times New Roman"/>
          <w:b/>
        </w:rPr>
        <w:t>Spring 201</w:t>
      </w:r>
      <w:r w:rsidR="00DE1B03">
        <w:rPr>
          <w:rFonts w:ascii="Times New Roman" w:hAnsi="Times New Roman"/>
          <w:b/>
        </w:rPr>
        <w:t>7</w:t>
      </w:r>
    </w:p>
    <w:p w14:paraId="47BA73F5" w14:textId="77777777" w:rsidR="000808CD" w:rsidRPr="00A015ED" w:rsidRDefault="000808CD" w:rsidP="000808CD">
      <w:pPr>
        <w:jc w:val="center"/>
        <w:rPr>
          <w:rFonts w:ascii="Times New Roman" w:hAnsi="Times New Roman"/>
          <w:b/>
        </w:rPr>
      </w:pPr>
    </w:p>
    <w:p w14:paraId="5BC2ADF7" w14:textId="1FE9636D" w:rsidR="00F1718C" w:rsidRDefault="000808CD" w:rsidP="000808CD">
      <w:pPr>
        <w:ind w:firstLine="1440"/>
        <w:rPr>
          <w:rFonts w:ascii="Times New Roman" w:hAnsi="Times New Roman"/>
        </w:rPr>
      </w:pPr>
      <w:r w:rsidRPr="00A015ED">
        <w:rPr>
          <w:rFonts w:ascii="Times New Roman" w:hAnsi="Times New Roman"/>
          <w:b/>
        </w:rPr>
        <w:t>When:</w:t>
      </w:r>
      <w:r w:rsidRPr="00A015ED">
        <w:rPr>
          <w:rFonts w:ascii="Times New Roman" w:hAnsi="Times New Roman"/>
          <w:b/>
        </w:rPr>
        <w:tab/>
      </w:r>
      <w:r w:rsidRPr="00A015ED">
        <w:rPr>
          <w:rFonts w:ascii="Times New Roman" w:hAnsi="Times New Roman"/>
          <w:b/>
        </w:rPr>
        <w:tab/>
      </w:r>
      <w:r w:rsidR="00B2116D">
        <w:rPr>
          <w:rFonts w:ascii="Times New Roman" w:hAnsi="Times New Roman"/>
        </w:rPr>
        <w:t>Tuesday</w:t>
      </w:r>
      <w:r w:rsidRPr="00A015ED">
        <w:rPr>
          <w:rFonts w:ascii="Times New Roman" w:hAnsi="Times New Roman"/>
        </w:rPr>
        <w:t xml:space="preserve"> and </w:t>
      </w:r>
      <w:r w:rsidR="00B2116D">
        <w:rPr>
          <w:rFonts w:ascii="Times New Roman" w:hAnsi="Times New Roman"/>
        </w:rPr>
        <w:t>Thursday</w:t>
      </w:r>
      <w:r w:rsidRPr="00A015ED">
        <w:rPr>
          <w:rFonts w:ascii="Times New Roman" w:hAnsi="Times New Roman"/>
        </w:rPr>
        <w:t xml:space="preserve">, </w:t>
      </w:r>
      <w:r w:rsidR="00B2116D">
        <w:rPr>
          <w:rFonts w:ascii="Times New Roman" w:hAnsi="Times New Roman"/>
        </w:rPr>
        <w:t>8:</w:t>
      </w:r>
      <w:r w:rsidR="00DD3811">
        <w:rPr>
          <w:rFonts w:ascii="Times New Roman" w:hAnsi="Times New Roman"/>
        </w:rPr>
        <w:t>0</w:t>
      </w:r>
      <w:r w:rsidR="00B2116D">
        <w:rPr>
          <w:rFonts w:ascii="Times New Roman" w:hAnsi="Times New Roman"/>
        </w:rPr>
        <w:t>0</w:t>
      </w:r>
      <w:r w:rsidR="00F1718C">
        <w:rPr>
          <w:rFonts w:ascii="Times New Roman" w:hAnsi="Times New Roman"/>
        </w:rPr>
        <w:t xml:space="preserve"> </w:t>
      </w:r>
      <w:r w:rsidR="00B2116D">
        <w:rPr>
          <w:rFonts w:ascii="Times New Roman" w:hAnsi="Times New Roman"/>
        </w:rPr>
        <w:t xml:space="preserve">AM – </w:t>
      </w:r>
      <w:r w:rsidR="00DD3811">
        <w:rPr>
          <w:rFonts w:ascii="Times New Roman" w:hAnsi="Times New Roman"/>
        </w:rPr>
        <w:t>09</w:t>
      </w:r>
      <w:r w:rsidR="00B2116D">
        <w:rPr>
          <w:rFonts w:ascii="Times New Roman" w:hAnsi="Times New Roman"/>
        </w:rPr>
        <w:t>:45</w:t>
      </w:r>
      <w:r w:rsidR="00F1718C">
        <w:rPr>
          <w:rFonts w:ascii="Times New Roman" w:hAnsi="Times New Roman"/>
        </w:rPr>
        <w:t xml:space="preserve"> </w:t>
      </w:r>
      <w:r w:rsidR="00B2116D">
        <w:rPr>
          <w:rFonts w:ascii="Times New Roman" w:hAnsi="Times New Roman"/>
        </w:rPr>
        <w:t>A</w:t>
      </w:r>
      <w:r w:rsidRPr="00A015ED">
        <w:rPr>
          <w:rFonts w:ascii="Times New Roman" w:hAnsi="Times New Roman"/>
        </w:rPr>
        <w:t>M</w:t>
      </w:r>
      <w:r w:rsidR="00F1718C">
        <w:rPr>
          <w:rFonts w:ascii="Times New Roman" w:hAnsi="Times New Roman"/>
        </w:rPr>
        <w:t xml:space="preserve"> </w:t>
      </w:r>
    </w:p>
    <w:p w14:paraId="56FF5DFC" w14:textId="5C51B340" w:rsidR="000808CD" w:rsidRPr="00A015ED" w:rsidRDefault="00F1718C" w:rsidP="000808CD">
      <w:pPr>
        <w:ind w:firstLine="1440"/>
        <w:rPr>
          <w:rFonts w:ascii="Times New Roman" w:hAnsi="Times New Roman"/>
        </w:rPr>
      </w:pPr>
      <w:r>
        <w:rPr>
          <w:rFonts w:ascii="Times New Roman" w:hAnsi="Times New Roman"/>
        </w:rPr>
        <w:tab/>
      </w:r>
      <w:r>
        <w:rPr>
          <w:rFonts w:ascii="Times New Roman" w:hAnsi="Times New Roman"/>
        </w:rPr>
        <w:tab/>
        <w:t>(</w:t>
      </w:r>
      <w:r w:rsidR="00675620">
        <w:rPr>
          <w:rFonts w:ascii="Times New Roman" w:hAnsi="Times New Roman"/>
        </w:rPr>
        <w:t xml:space="preserve">Group work 8:00 AM-8:30 AM, </w:t>
      </w:r>
      <w:r>
        <w:rPr>
          <w:rFonts w:ascii="Times New Roman" w:hAnsi="Times New Roman"/>
        </w:rPr>
        <w:t>Class begin</w:t>
      </w:r>
      <w:r w:rsidR="00675620">
        <w:rPr>
          <w:rFonts w:ascii="Times New Roman" w:hAnsi="Times New Roman"/>
        </w:rPr>
        <w:t>s</w:t>
      </w:r>
      <w:r>
        <w:rPr>
          <w:rFonts w:ascii="Times New Roman" w:hAnsi="Times New Roman"/>
        </w:rPr>
        <w:t xml:space="preserve"> at 8:30 AM)</w:t>
      </w:r>
    </w:p>
    <w:p w14:paraId="1DC5808A" w14:textId="77777777" w:rsidR="000808CD" w:rsidRPr="00A015ED" w:rsidRDefault="000808CD" w:rsidP="000808CD">
      <w:pPr>
        <w:ind w:firstLine="1440"/>
        <w:jc w:val="center"/>
        <w:rPr>
          <w:rFonts w:ascii="Times New Roman" w:hAnsi="Times New Roman"/>
        </w:rPr>
      </w:pPr>
    </w:p>
    <w:p w14:paraId="3CE0E881" w14:textId="7038BA3D" w:rsidR="000808CD" w:rsidRPr="00A015ED" w:rsidRDefault="000808CD" w:rsidP="000808CD">
      <w:pPr>
        <w:ind w:firstLine="1440"/>
        <w:jc w:val="both"/>
        <w:rPr>
          <w:rFonts w:ascii="Times New Roman" w:hAnsi="Times New Roman"/>
        </w:rPr>
      </w:pPr>
      <w:r w:rsidRPr="00A015ED">
        <w:rPr>
          <w:rFonts w:ascii="Times New Roman" w:hAnsi="Times New Roman"/>
          <w:b/>
        </w:rPr>
        <w:t>Where:</w:t>
      </w:r>
      <w:r w:rsidRPr="00A015ED">
        <w:rPr>
          <w:rFonts w:ascii="Times New Roman" w:hAnsi="Times New Roman"/>
          <w:b/>
        </w:rPr>
        <w:tab/>
      </w:r>
      <w:r w:rsidR="00B37B8E">
        <w:rPr>
          <w:rFonts w:ascii="Times New Roman" w:hAnsi="Times New Roman"/>
        </w:rPr>
        <w:t xml:space="preserve">Lectures: </w:t>
      </w:r>
      <w:r w:rsidR="00A2250A">
        <w:rPr>
          <w:rFonts w:ascii="Times New Roman" w:eastAsia="Calibri" w:hAnsi="Times New Roman"/>
        </w:rPr>
        <w:t xml:space="preserve">McGavran-Greenberg </w:t>
      </w:r>
      <w:r w:rsidR="00A2250A" w:rsidRPr="00A2250A">
        <w:rPr>
          <w:rFonts w:ascii="Times New Roman" w:eastAsia="Calibri" w:hAnsi="Times New Roman"/>
        </w:rPr>
        <w:t>2301</w:t>
      </w:r>
    </w:p>
    <w:p w14:paraId="29D4564E" w14:textId="77777777" w:rsidR="000808CD" w:rsidRPr="00A015ED" w:rsidRDefault="000808CD" w:rsidP="000808CD">
      <w:pPr>
        <w:jc w:val="center"/>
        <w:rPr>
          <w:rFonts w:ascii="Times New Roman" w:hAnsi="Times New Roman"/>
        </w:rPr>
      </w:pPr>
    </w:p>
    <w:p w14:paraId="51FFA901" w14:textId="77777777" w:rsidR="009A4236" w:rsidRPr="00A015ED" w:rsidRDefault="000808CD" w:rsidP="003E005F">
      <w:pPr>
        <w:ind w:left="720" w:firstLine="720"/>
        <w:rPr>
          <w:rFonts w:ascii="Times New Roman" w:hAnsi="Times New Roman"/>
          <w:b/>
        </w:rPr>
      </w:pPr>
      <w:r w:rsidRPr="00A015ED">
        <w:rPr>
          <w:rFonts w:ascii="Times New Roman" w:hAnsi="Times New Roman"/>
          <w:b/>
        </w:rPr>
        <w:t>Faculty:</w:t>
      </w:r>
      <w:r w:rsidRPr="00A015ED">
        <w:rPr>
          <w:rFonts w:ascii="Times New Roman" w:hAnsi="Times New Roman"/>
          <w:b/>
        </w:rPr>
        <w:tab/>
      </w:r>
      <w:r w:rsidR="009A4236" w:rsidRPr="00A015ED">
        <w:rPr>
          <w:rFonts w:ascii="Times New Roman" w:hAnsi="Times New Roman"/>
          <w:b/>
        </w:rPr>
        <w:t>Tamar Ringel-Kulka, MD</w:t>
      </w:r>
      <w:r w:rsidR="000358D3" w:rsidRPr="00A015ED">
        <w:rPr>
          <w:rFonts w:ascii="Times New Roman" w:hAnsi="Times New Roman"/>
          <w:b/>
        </w:rPr>
        <w:t>, MPH</w:t>
      </w:r>
    </w:p>
    <w:p w14:paraId="58036DD1" w14:textId="77777777" w:rsidR="009A4236" w:rsidRPr="00A015ED" w:rsidRDefault="009A4236" w:rsidP="000808CD">
      <w:pPr>
        <w:ind w:firstLine="2880"/>
        <w:rPr>
          <w:rFonts w:ascii="Times New Roman" w:hAnsi="Times New Roman"/>
        </w:rPr>
      </w:pPr>
      <w:r w:rsidRPr="00A015ED">
        <w:rPr>
          <w:rFonts w:ascii="Times New Roman" w:hAnsi="Times New Roman"/>
        </w:rPr>
        <w:t>404A Rosenau Hall</w:t>
      </w:r>
    </w:p>
    <w:p w14:paraId="1698DEB1" w14:textId="77777777" w:rsidR="009A4236" w:rsidRPr="00A015ED" w:rsidRDefault="000358D3" w:rsidP="000808CD">
      <w:pPr>
        <w:ind w:firstLine="2880"/>
        <w:rPr>
          <w:rFonts w:ascii="Times New Roman" w:hAnsi="Times New Roman"/>
        </w:rPr>
      </w:pPr>
      <w:r w:rsidRPr="00A015ED">
        <w:rPr>
          <w:rFonts w:ascii="Times New Roman" w:hAnsi="Times New Roman"/>
        </w:rPr>
        <w:t>919-</w:t>
      </w:r>
      <w:r w:rsidR="009A4236" w:rsidRPr="00A015ED">
        <w:rPr>
          <w:rFonts w:ascii="Times New Roman" w:hAnsi="Times New Roman"/>
        </w:rPr>
        <w:t>843-1054</w:t>
      </w:r>
    </w:p>
    <w:p w14:paraId="01A3F822" w14:textId="77777777" w:rsidR="009A4236" w:rsidRDefault="00404D2A" w:rsidP="000808CD">
      <w:pPr>
        <w:ind w:firstLine="2880"/>
        <w:rPr>
          <w:rStyle w:val="Hyperlink"/>
          <w:rFonts w:ascii="Times New Roman" w:hAnsi="Times New Roman"/>
        </w:rPr>
      </w:pPr>
      <w:hyperlink r:id="rId9" w:history="1">
        <w:r w:rsidR="009A4236" w:rsidRPr="00A015ED">
          <w:rPr>
            <w:rStyle w:val="Hyperlink"/>
            <w:rFonts w:ascii="Times New Roman" w:hAnsi="Times New Roman"/>
          </w:rPr>
          <w:t>ringelta@email.unc.edu</w:t>
        </w:r>
      </w:hyperlink>
    </w:p>
    <w:p w14:paraId="73929995" w14:textId="77777777" w:rsidR="000808CD" w:rsidRPr="00A015ED" w:rsidRDefault="000808CD" w:rsidP="009A4236">
      <w:pPr>
        <w:rPr>
          <w:rFonts w:ascii="Times New Roman" w:hAnsi="Times New Roman"/>
          <w:b/>
        </w:rPr>
      </w:pPr>
    </w:p>
    <w:p w14:paraId="5A1AEFE3" w14:textId="77777777" w:rsidR="000808CD" w:rsidRPr="00A015ED" w:rsidRDefault="000808CD" w:rsidP="000808CD">
      <w:pPr>
        <w:tabs>
          <w:tab w:val="left" w:pos="6320"/>
        </w:tabs>
        <w:ind w:firstLine="1440"/>
        <w:rPr>
          <w:rFonts w:ascii="Times New Roman" w:hAnsi="Times New Roman"/>
          <w:b/>
        </w:rPr>
      </w:pPr>
      <w:r w:rsidRPr="00A015ED">
        <w:rPr>
          <w:rFonts w:ascii="Times New Roman" w:hAnsi="Times New Roman"/>
          <w:b/>
        </w:rPr>
        <w:t>Teaching Assistant:</w:t>
      </w:r>
    </w:p>
    <w:p w14:paraId="5671B859" w14:textId="7FD29A19" w:rsidR="002106EE" w:rsidRPr="002106EE" w:rsidRDefault="000808CD" w:rsidP="002106EE">
      <w:pPr>
        <w:tabs>
          <w:tab w:val="left" w:pos="2880"/>
          <w:tab w:val="left" w:pos="6320"/>
        </w:tabs>
        <w:ind w:firstLine="1440"/>
        <w:rPr>
          <w:rFonts w:ascii="Times New Roman" w:hAnsi="Times New Roman"/>
          <w:b/>
        </w:rPr>
      </w:pPr>
      <w:r w:rsidRPr="00A015ED">
        <w:rPr>
          <w:rFonts w:ascii="Times New Roman" w:hAnsi="Times New Roman"/>
          <w:b/>
        </w:rPr>
        <w:tab/>
      </w:r>
      <w:r w:rsidR="00A2250A">
        <w:rPr>
          <w:rFonts w:ascii="Times New Roman" w:hAnsi="Times New Roman"/>
          <w:b/>
        </w:rPr>
        <w:t>Aria Gray</w:t>
      </w:r>
      <w:r w:rsidR="002106EE">
        <w:rPr>
          <w:rFonts w:ascii="Times New Roman" w:hAnsi="Times New Roman"/>
        </w:rPr>
        <w:t xml:space="preserve"> </w:t>
      </w:r>
    </w:p>
    <w:p w14:paraId="63BA02D9" w14:textId="2AF54153" w:rsidR="000051F9" w:rsidRDefault="000051F9" w:rsidP="000051F9">
      <w:pPr>
        <w:tabs>
          <w:tab w:val="left" w:pos="2880"/>
          <w:tab w:val="left" w:pos="6320"/>
        </w:tabs>
        <w:ind w:firstLine="1440"/>
        <w:rPr>
          <w:rFonts w:ascii="Times New Roman" w:hAnsi="Times New Roman"/>
        </w:rPr>
      </w:pPr>
      <w:r>
        <w:rPr>
          <w:rFonts w:ascii="Times New Roman" w:hAnsi="Times New Roman"/>
          <w:b/>
        </w:rPr>
        <w:tab/>
      </w:r>
      <w:hyperlink r:id="rId10" w:history="1">
        <w:r w:rsidR="00A2250A">
          <w:rPr>
            <w:rStyle w:val="Hyperlink"/>
            <w:rFonts w:ascii="Times New Roman" w:hAnsi="Times New Roman"/>
          </w:rPr>
          <w:t>ariagray@unc.edu</w:t>
        </w:r>
      </w:hyperlink>
    </w:p>
    <w:p w14:paraId="5F45752F" w14:textId="77777777" w:rsidR="00B2116D" w:rsidRDefault="00B2116D" w:rsidP="000051F9">
      <w:pPr>
        <w:tabs>
          <w:tab w:val="left" w:pos="2880"/>
          <w:tab w:val="left" w:pos="6320"/>
        </w:tabs>
        <w:ind w:firstLine="1440"/>
        <w:rPr>
          <w:rFonts w:ascii="Times New Roman" w:hAnsi="Times New Roman"/>
        </w:rPr>
      </w:pPr>
    </w:p>
    <w:p w14:paraId="014B8638" w14:textId="77777777" w:rsidR="000808CD" w:rsidRPr="00A015ED" w:rsidRDefault="000808CD" w:rsidP="000808CD">
      <w:pPr>
        <w:rPr>
          <w:rFonts w:ascii="Times New Roman" w:hAnsi="Times New Roman"/>
        </w:rPr>
      </w:pPr>
      <w:r w:rsidRPr="00A015ED">
        <w:rPr>
          <w:rFonts w:ascii="Times New Roman" w:hAnsi="Times New Roman"/>
          <w:b/>
        </w:rPr>
        <w:t>Credits:</w:t>
      </w:r>
      <w:r w:rsidRPr="00A015ED">
        <w:rPr>
          <w:rFonts w:ascii="Times New Roman" w:hAnsi="Times New Roman"/>
        </w:rPr>
        <w:t xml:space="preserve">  4 credit hours </w:t>
      </w:r>
    </w:p>
    <w:p w14:paraId="4968B329" w14:textId="77777777" w:rsidR="000808CD" w:rsidRPr="00A015ED" w:rsidRDefault="000808CD" w:rsidP="000808CD">
      <w:pPr>
        <w:rPr>
          <w:rFonts w:ascii="Times New Roman" w:hAnsi="Times New Roman"/>
          <w:b/>
        </w:rPr>
      </w:pPr>
    </w:p>
    <w:p w14:paraId="50AE1B2A" w14:textId="7EB430B8" w:rsidR="000808CD" w:rsidRPr="00A015ED" w:rsidRDefault="000808CD" w:rsidP="000808CD">
      <w:pPr>
        <w:rPr>
          <w:rFonts w:ascii="Times New Roman" w:hAnsi="Times New Roman"/>
        </w:rPr>
      </w:pPr>
      <w:r w:rsidRPr="00A015ED">
        <w:rPr>
          <w:rFonts w:ascii="Times New Roman" w:hAnsi="Times New Roman"/>
          <w:b/>
        </w:rPr>
        <w:t>Prerequisites:</w:t>
      </w:r>
      <w:r w:rsidR="00A2250A">
        <w:rPr>
          <w:rFonts w:ascii="Times New Roman" w:hAnsi="Times New Roman"/>
        </w:rPr>
        <w:t xml:space="preserve">  None. </w:t>
      </w:r>
      <w:r w:rsidRPr="00A015ED">
        <w:rPr>
          <w:rFonts w:ascii="Times New Roman" w:hAnsi="Times New Roman"/>
        </w:rPr>
        <w:t xml:space="preserve">This is a core course required for MCH majors.  Others require permission of instructor to enroll. </w:t>
      </w:r>
    </w:p>
    <w:p w14:paraId="4254F572" w14:textId="77777777" w:rsidR="000808CD" w:rsidRPr="00A015ED" w:rsidRDefault="000808CD" w:rsidP="000808CD">
      <w:pPr>
        <w:rPr>
          <w:rFonts w:ascii="Times New Roman" w:hAnsi="Times New Roman"/>
          <w:b/>
        </w:rPr>
      </w:pPr>
    </w:p>
    <w:p w14:paraId="5058F26D" w14:textId="565523D3" w:rsidR="000808CD" w:rsidRPr="00A015ED" w:rsidRDefault="000808CD" w:rsidP="000808CD">
      <w:pPr>
        <w:rPr>
          <w:rFonts w:ascii="Times New Roman" w:hAnsi="Times New Roman"/>
        </w:rPr>
      </w:pPr>
      <w:r w:rsidRPr="00A015ED">
        <w:rPr>
          <w:rFonts w:ascii="Times New Roman" w:hAnsi="Times New Roman"/>
          <w:b/>
        </w:rPr>
        <w:t>Format:</w:t>
      </w:r>
      <w:r w:rsidRPr="00A015ED">
        <w:rPr>
          <w:rFonts w:ascii="Times New Roman" w:hAnsi="Times New Roman"/>
        </w:rPr>
        <w:t xml:space="preserve">  Lectures, discussion, </w:t>
      </w:r>
      <w:r w:rsidR="008E1B17">
        <w:rPr>
          <w:rFonts w:ascii="Times New Roman" w:hAnsi="Times New Roman"/>
        </w:rPr>
        <w:t>case study, and small groups</w:t>
      </w:r>
      <w:r w:rsidRPr="00A015ED">
        <w:rPr>
          <w:rFonts w:ascii="Times New Roman" w:hAnsi="Times New Roman"/>
        </w:rPr>
        <w:t xml:space="preserve"> </w:t>
      </w:r>
    </w:p>
    <w:p w14:paraId="7F591B88" w14:textId="77777777" w:rsidR="000808CD" w:rsidRPr="00A015ED" w:rsidRDefault="000808CD" w:rsidP="000808CD">
      <w:pPr>
        <w:rPr>
          <w:rFonts w:ascii="Times New Roman" w:hAnsi="Times New Roman"/>
        </w:rPr>
      </w:pPr>
    </w:p>
    <w:p w14:paraId="18822BBE" w14:textId="0A463CCC" w:rsidR="000808CD" w:rsidRPr="00A015ED" w:rsidRDefault="000808CD" w:rsidP="000808CD">
      <w:pPr>
        <w:rPr>
          <w:rFonts w:ascii="Times New Roman" w:hAnsi="Times New Roman"/>
        </w:rPr>
      </w:pPr>
      <w:r w:rsidRPr="00A015ED">
        <w:rPr>
          <w:rFonts w:ascii="Times New Roman" w:hAnsi="Times New Roman"/>
        </w:rPr>
        <w:t>Maternal and Child Health (MCH) is the professional and academic field that focuses on the determinants, mechanisms and systems that promote and maintain the health, safety, well-being, and appropriate development of children and their families in communities and societies, in order to enhance the future health and welfare of society and subsequent generations.</w:t>
      </w:r>
      <w:r w:rsidRPr="00A015ED">
        <w:rPr>
          <w:rStyle w:val="FootnoteReference"/>
          <w:rFonts w:ascii="Times New Roman" w:hAnsi="Times New Roman"/>
        </w:rPr>
        <w:footnoteReference w:id="1"/>
      </w:r>
      <w:r w:rsidRPr="00A015ED">
        <w:rPr>
          <w:rFonts w:ascii="Times New Roman" w:hAnsi="Times New Roman"/>
        </w:rPr>
        <w:t xml:space="preserve">  </w:t>
      </w:r>
    </w:p>
    <w:p w14:paraId="54D4CAE6" w14:textId="77777777" w:rsidR="000808CD" w:rsidRPr="00A015ED" w:rsidRDefault="000808CD" w:rsidP="000808CD">
      <w:pPr>
        <w:ind w:firstLine="720"/>
        <w:rPr>
          <w:rFonts w:ascii="Times New Roman" w:hAnsi="Times New Roman"/>
        </w:rPr>
      </w:pPr>
    </w:p>
    <w:p w14:paraId="0278C036" w14:textId="03280A77" w:rsidR="000808CD" w:rsidRPr="00A015ED" w:rsidRDefault="000808CD" w:rsidP="000808CD">
      <w:pPr>
        <w:rPr>
          <w:rFonts w:ascii="Times New Roman" w:hAnsi="Times New Roman"/>
        </w:rPr>
      </w:pPr>
      <w:r w:rsidRPr="00A015ED">
        <w:rPr>
          <w:rFonts w:ascii="Times New Roman" w:hAnsi="Times New Roman"/>
        </w:rPr>
        <w:t>The purpose of this course is to develop critical thinking about the determinants of wel</w:t>
      </w:r>
      <w:r w:rsidR="008E1B17">
        <w:rPr>
          <w:rFonts w:ascii="Times New Roman" w:hAnsi="Times New Roman"/>
        </w:rPr>
        <w:t xml:space="preserve">l-being of the MCH population. </w:t>
      </w:r>
      <w:r w:rsidRPr="00A015ED">
        <w:rPr>
          <w:rFonts w:ascii="Times New Roman" w:hAnsi="Times New Roman"/>
        </w:rPr>
        <w:t xml:space="preserve">According to </w:t>
      </w:r>
      <w:proofErr w:type="spellStart"/>
      <w:r w:rsidRPr="00A015ED">
        <w:rPr>
          <w:rFonts w:ascii="Times New Roman" w:hAnsi="Times New Roman"/>
        </w:rPr>
        <w:t>Kurfiss</w:t>
      </w:r>
      <w:proofErr w:type="spellEnd"/>
      <w:r w:rsidRPr="00A015ED">
        <w:rPr>
          <w:rFonts w:ascii="Times New Roman" w:hAnsi="Times New Roman"/>
        </w:rPr>
        <w:t>,</w:t>
      </w:r>
      <w:r w:rsidRPr="00A015ED">
        <w:rPr>
          <w:rStyle w:val="FootnoteReference"/>
          <w:rFonts w:ascii="Times New Roman" w:hAnsi="Times New Roman"/>
        </w:rPr>
        <w:footnoteReference w:id="2"/>
      </w:r>
      <w:r w:rsidRPr="00A015ED">
        <w:rPr>
          <w:rFonts w:ascii="Times New Roman" w:hAnsi="Times New Roman"/>
        </w:rPr>
        <w:t xml:space="preserve"> critical thinking is “a rational response to questions that cannot be answered definitively and for which all the relevant inf</w:t>
      </w:r>
      <w:r w:rsidR="008E1B17">
        <w:rPr>
          <w:rFonts w:ascii="Times New Roman" w:hAnsi="Times New Roman"/>
        </w:rPr>
        <w:t xml:space="preserve">ormation may not be available. </w:t>
      </w:r>
      <w:r w:rsidRPr="00A015ED">
        <w:rPr>
          <w:rFonts w:ascii="Times New Roman" w:hAnsi="Times New Roman"/>
        </w:rPr>
        <w:t xml:space="preserve">It is defined here as an investigation whose purpose is to explore a situation, phenomenon, question, or problem to arrive at a hypothesis or conclusion about it that integrates all available information and that therefore can be convincingly justified.  In critical thinking, all assumptions are open to question, divergent views are aggressively sought, and the inquiry is not biased in favor of a particular outcome.”  </w:t>
      </w:r>
    </w:p>
    <w:p w14:paraId="6D72853F" w14:textId="77777777" w:rsidR="000808CD" w:rsidRPr="00A015ED" w:rsidRDefault="000808CD" w:rsidP="000808CD">
      <w:pPr>
        <w:rPr>
          <w:rFonts w:ascii="Times New Roman" w:hAnsi="Times New Roman"/>
        </w:rPr>
      </w:pPr>
    </w:p>
    <w:p w14:paraId="5D6EB37B" w14:textId="1BA1D2D9" w:rsidR="000808CD" w:rsidRPr="00A015ED" w:rsidRDefault="000808CD" w:rsidP="000808CD">
      <w:pPr>
        <w:rPr>
          <w:rFonts w:ascii="Times New Roman" w:hAnsi="Times New Roman"/>
          <w:b/>
        </w:rPr>
      </w:pPr>
      <w:r w:rsidRPr="00A015ED">
        <w:rPr>
          <w:rFonts w:ascii="Times New Roman" w:hAnsi="Times New Roman"/>
          <w:b/>
        </w:rPr>
        <w:t xml:space="preserve">Major themes:  </w:t>
      </w:r>
      <w:r w:rsidRPr="00A015ED">
        <w:rPr>
          <w:rFonts w:ascii="Times New Roman" w:hAnsi="Times New Roman"/>
        </w:rPr>
        <w:t>This course is organized upon several major themes</w:t>
      </w:r>
      <w:r w:rsidR="0082717E">
        <w:rPr>
          <w:rFonts w:ascii="Times New Roman" w:hAnsi="Times New Roman"/>
        </w:rPr>
        <w:t xml:space="preserve">, </w:t>
      </w:r>
      <w:r w:rsidRPr="00A015ED">
        <w:rPr>
          <w:rFonts w:ascii="Times New Roman" w:hAnsi="Times New Roman"/>
        </w:rPr>
        <w:t xml:space="preserve">which reflect the following important principles from the field of MCH: </w:t>
      </w:r>
    </w:p>
    <w:p w14:paraId="7AE84E52" w14:textId="77777777" w:rsidR="000808CD" w:rsidRPr="00A015ED" w:rsidRDefault="000808CD" w:rsidP="000808CD">
      <w:pPr>
        <w:ind w:left="720"/>
        <w:rPr>
          <w:rFonts w:ascii="Times New Roman" w:hAnsi="Times New Roman"/>
          <w:b/>
        </w:rPr>
      </w:pPr>
    </w:p>
    <w:p w14:paraId="3D119B6C" w14:textId="77777777" w:rsidR="000808CD" w:rsidRPr="00A015ED" w:rsidRDefault="000808CD" w:rsidP="000808CD">
      <w:pPr>
        <w:ind w:left="360"/>
        <w:rPr>
          <w:rFonts w:ascii="Times New Roman" w:hAnsi="Times New Roman"/>
        </w:rPr>
      </w:pPr>
      <w:r w:rsidRPr="00A015ED">
        <w:rPr>
          <w:rFonts w:ascii="Times New Roman" w:hAnsi="Times New Roman"/>
          <w:b/>
        </w:rPr>
        <w:t xml:space="preserve">Population-based.  </w:t>
      </w:r>
      <w:r w:rsidRPr="00A015ED">
        <w:rPr>
          <w:rFonts w:ascii="Times New Roman" w:hAnsi="Times New Roman"/>
        </w:rPr>
        <w:t xml:space="preserve">Public health practice focuses on the health of aggregates or groups.  The population base for MCH includes all women, infants, children, adolescents and their families, including fathers and children with special health care needs, both domestically and globally.  </w:t>
      </w:r>
    </w:p>
    <w:p w14:paraId="67844CFB" w14:textId="77777777" w:rsidR="000808CD" w:rsidRPr="00A015ED" w:rsidRDefault="000808CD" w:rsidP="000808CD">
      <w:pPr>
        <w:ind w:left="360"/>
        <w:rPr>
          <w:rFonts w:ascii="Times New Roman" w:hAnsi="Times New Roman"/>
        </w:rPr>
      </w:pPr>
    </w:p>
    <w:p w14:paraId="598A35B7" w14:textId="74FB9929" w:rsidR="000808CD" w:rsidRPr="00A015ED" w:rsidRDefault="000808CD" w:rsidP="000808CD">
      <w:pPr>
        <w:ind w:left="360"/>
        <w:rPr>
          <w:rFonts w:ascii="Times New Roman" w:hAnsi="Times New Roman"/>
        </w:rPr>
      </w:pPr>
      <w:r w:rsidRPr="00A015ED">
        <w:rPr>
          <w:rFonts w:ascii="Times New Roman" w:hAnsi="Times New Roman"/>
          <w:b/>
        </w:rPr>
        <w:t xml:space="preserve">Levels of prevention.  </w:t>
      </w:r>
      <w:r w:rsidRPr="00A015ED">
        <w:rPr>
          <w:rFonts w:ascii="Times New Roman" w:hAnsi="Times New Roman"/>
        </w:rPr>
        <w:t>The classic definitions used in public health distinguish among primary prevention, secondary prevention, and tertiary prevention.  Primary prevention is the prevention of a disease or condition before it occurs; secondary prevention is the prevention of the onset, recurrence or exacerbation of a disease or condition that already has been diagnosed or for which a population is at risk; and tertiary prevention is the reduction in the amount of disability caused by a disease or condition to achieve the highest level of function.  While focusing on primary prevention, public health and maternal and child health practice are necessarily attentive to the tradeoffs among the different levels of prevention.</w:t>
      </w:r>
    </w:p>
    <w:p w14:paraId="263B82FA" w14:textId="77777777" w:rsidR="000808CD" w:rsidRPr="00A015ED" w:rsidRDefault="000808CD" w:rsidP="000808CD">
      <w:pPr>
        <w:ind w:left="360"/>
        <w:rPr>
          <w:rFonts w:ascii="Times New Roman" w:hAnsi="Times New Roman"/>
        </w:rPr>
      </w:pPr>
    </w:p>
    <w:p w14:paraId="541C6DF6" w14:textId="07CF9098" w:rsidR="000808CD" w:rsidRPr="00A015ED" w:rsidRDefault="000808CD" w:rsidP="000808CD">
      <w:pPr>
        <w:ind w:left="360"/>
        <w:rPr>
          <w:rFonts w:ascii="Times New Roman" w:hAnsi="Times New Roman"/>
        </w:rPr>
      </w:pPr>
      <w:r w:rsidRPr="00A015ED">
        <w:rPr>
          <w:rFonts w:ascii="Times New Roman" w:hAnsi="Times New Roman"/>
          <w:b/>
        </w:rPr>
        <w:t xml:space="preserve">Disparities.  </w:t>
      </w:r>
      <w:r w:rsidRPr="00A015ED">
        <w:rPr>
          <w:rFonts w:ascii="Times New Roman" w:hAnsi="Times New Roman"/>
        </w:rPr>
        <w:t>The Health Resources and Services Administration defines health disparities as population-specific differences in the presence of disease, health outcomes, or access to health care.  Within the context of this course, the primary focus will be on disparities among groups defined by race/ethnicity, age, gender, socioeconomic status, nationality, and geographic location.</w:t>
      </w:r>
    </w:p>
    <w:p w14:paraId="61B35899" w14:textId="77777777" w:rsidR="000808CD" w:rsidRPr="00A015ED" w:rsidRDefault="000808CD" w:rsidP="000808CD">
      <w:pPr>
        <w:ind w:left="360"/>
        <w:rPr>
          <w:rFonts w:ascii="Times New Roman" w:hAnsi="Times New Roman"/>
        </w:rPr>
      </w:pPr>
    </w:p>
    <w:p w14:paraId="385AC471" w14:textId="1C1F4ECC" w:rsidR="000808CD" w:rsidRPr="00A015ED" w:rsidRDefault="000808CD" w:rsidP="000808CD">
      <w:pPr>
        <w:ind w:left="360"/>
        <w:rPr>
          <w:rFonts w:ascii="Times New Roman" w:hAnsi="Times New Roman"/>
        </w:rPr>
      </w:pPr>
      <w:r w:rsidRPr="00A015ED">
        <w:rPr>
          <w:rFonts w:ascii="Times New Roman" w:hAnsi="Times New Roman"/>
          <w:b/>
        </w:rPr>
        <w:t xml:space="preserve">Life course perspective.  </w:t>
      </w:r>
      <w:r w:rsidRPr="00A015ED">
        <w:rPr>
          <w:rFonts w:ascii="Times New Roman" w:hAnsi="Times New Roman"/>
        </w:rPr>
        <w:t xml:space="preserve">In addition to the analysis of the relationship between concurrent exposure and health outcomes, a growing body of research highlights both the longitudinal and cumulative effects of these exposures.  According to Michael Lu, </w:t>
      </w:r>
      <w:r w:rsidR="00F3075C">
        <w:rPr>
          <w:rFonts w:ascii="Times New Roman" w:hAnsi="Times New Roman"/>
          <w:color w:val="000000"/>
        </w:rPr>
        <w:t>Associate Administrator in charge</w:t>
      </w:r>
      <w:r w:rsidR="00F3075C" w:rsidRPr="00A015ED">
        <w:rPr>
          <w:rFonts w:ascii="Times New Roman" w:hAnsi="Times New Roman"/>
          <w:color w:val="000000"/>
        </w:rPr>
        <w:t xml:space="preserve"> </w:t>
      </w:r>
      <w:r w:rsidRPr="00A015ED">
        <w:rPr>
          <w:rFonts w:ascii="Times New Roman" w:hAnsi="Times New Roman"/>
          <w:color w:val="000000"/>
        </w:rPr>
        <w:t xml:space="preserve">of the Maternal and Child Health Bureau, the life course perspective is the, “conceptual framework…that recognizes that each stage of life is influenced by all the life stages that preceded it, and it in turn influences all the life stages that follow it.”  </w:t>
      </w:r>
      <w:r w:rsidRPr="00A015ED">
        <w:rPr>
          <w:rFonts w:ascii="Times New Roman" w:hAnsi="Times New Roman"/>
        </w:rPr>
        <w:t xml:space="preserve">Fundamental research and policy questions flow from this perspective. </w:t>
      </w:r>
    </w:p>
    <w:p w14:paraId="0D2EFB3F" w14:textId="77777777" w:rsidR="000808CD" w:rsidRPr="00A015ED" w:rsidRDefault="000808CD" w:rsidP="000808CD">
      <w:pPr>
        <w:ind w:left="360"/>
        <w:rPr>
          <w:rFonts w:ascii="Times New Roman" w:hAnsi="Times New Roman"/>
          <w:b/>
        </w:rPr>
      </w:pPr>
    </w:p>
    <w:p w14:paraId="5E694B58" w14:textId="7AD6B2FF" w:rsidR="000808CD" w:rsidRPr="00A015ED" w:rsidRDefault="000808CD" w:rsidP="000808CD">
      <w:pPr>
        <w:ind w:left="360"/>
        <w:rPr>
          <w:rFonts w:ascii="Times New Roman" w:hAnsi="Times New Roman"/>
        </w:rPr>
      </w:pPr>
      <w:r w:rsidRPr="00A015ED">
        <w:rPr>
          <w:rFonts w:ascii="Times New Roman" w:hAnsi="Times New Roman"/>
          <w:b/>
        </w:rPr>
        <w:t xml:space="preserve">Family-centered.  </w:t>
      </w:r>
      <w:r w:rsidRPr="00A015ED">
        <w:rPr>
          <w:rFonts w:ascii="Times New Roman" w:hAnsi="Times New Roman"/>
        </w:rPr>
        <w:t xml:space="preserve">Family-centered care assures the health and well-being of children and their families through a respectful family-professional partnership.  It honors the strengths, cultures, traditions and expertise that everyone brings to this relationship.  Family-centered care is the standard of practice which results in high quality services.  Collaboration among patients, family members and providers occurs in policy </w:t>
      </w:r>
      <w:r w:rsidR="00F63F5A">
        <w:rPr>
          <w:rFonts w:ascii="Times New Roman" w:hAnsi="Times New Roman"/>
        </w:rPr>
        <w:t xml:space="preserve">and program </w:t>
      </w:r>
      <w:r w:rsidRPr="00A015ED">
        <w:rPr>
          <w:rFonts w:ascii="Times New Roman" w:hAnsi="Times New Roman"/>
        </w:rPr>
        <w:t>development and professional education, as well as in the delivery of care.</w:t>
      </w:r>
    </w:p>
    <w:p w14:paraId="087C564C" w14:textId="77777777" w:rsidR="000808CD" w:rsidRPr="00A015ED" w:rsidRDefault="000808CD" w:rsidP="000808CD">
      <w:pPr>
        <w:ind w:left="360"/>
        <w:rPr>
          <w:rFonts w:ascii="Times New Roman" w:hAnsi="Times New Roman"/>
        </w:rPr>
      </w:pPr>
    </w:p>
    <w:p w14:paraId="25076798" w14:textId="77777777" w:rsidR="000808CD" w:rsidRPr="00A015ED" w:rsidRDefault="000808CD" w:rsidP="000808CD">
      <w:pPr>
        <w:ind w:left="360"/>
        <w:rPr>
          <w:rFonts w:ascii="Times New Roman" w:hAnsi="Times New Roman"/>
        </w:rPr>
      </w:pPr>
      <w:r w:rsidRPr="00A015ED">
        <w:rPr>
          <w:rFonts w:ascii="Times New Roman" w:hAnsi="Times New Roman"/>
          <w:b/>
        </w:rPr>
        <w:t xml:space="preserve">Interdisciplinary.  </w:t>
      </w:r>
      <w:r w:rsidRPr="00A015ED">
        <w:rPr>
          <w:rFonts w:ascii="Times New Roman" w:hAnsi="Times New Roman"/>
        </w:rPr>
        <w:t xml:space="preserve">Interdisciplinary approaches integrate the analytical strengths of two or more scientific disciplines to address a given problem.  Engaging a range of disciplines in collaboration broadens the scope of investigation into complex public health problems and yields fresh and possibly unexpected insights. </w:t>
      </w:r>
    </w:p>
    <w:p w14:paraId="281DFEB9" w14:textId="77777777" w:rsidR="000808CD" w:rsidRPr="00A015ED" w:rsidRDefault="000808CD" w:rsidP="000808CD">
      <w:pPr>
        <w:ind w:left="360" w:firstLine="720"/>
        <w:rPr>
          <w:rFonts w:ascii="Times New Roman" w:hAnsi="Times New Roman"/>
        </w:rPr>
      </w:pPr>
    </w:p>
    <w:p w14:paraId="21C1C425" w14:textId="61A0A7A9" w:rsidR="000808CD" w:rsidRPr="00A015ED" w:rsidRDefault="000808CD" w:rsidP="000808CD">
      <w:pPr>
        <w:rPr>
          <w:rFonts w:ascii="Times New Roman" w:hAnsi="Times New Roman"/>
          <w:b/>
        </w:rPr>
      </w:pPr>
      <w:r w:rsidRPr="00A015ED">
        <w:rPr>
          <w:rFonts w:ascii="Times New Roman" w:hAnsi="Times New Roman"/>
          <w:b/>
        </w:rPr>
        <w:lastRenderedPageBreak/>
        <w:t>Competencies:</w:t>
      </w:r>
      <w:r w:rsidRPr="00A015ED">
        <w:rPr>
          <w:rStyle w:val="FootnoteReference"/>
          <w:rFonts w:ascii="Times New Roman" w:hAnsi="Times New Roman"/>
        </w:rPr>
        <w:footnoteReference w:id="3"/>
      </w:r>
      <w:r w:rsidRPr="00A015ED">
        <w:rPr>
          <w:rFonts w:ascii="Times New Roman" w:hAnsi="Times New Roman"/>
          <w:b/>
        </w:rPr>
        <w:t xml:space="preserve"> </w:t>
      </w:r>
      <w:r w:rsidRPr="00A015ED">
        <w:rPr>
          <w:rFonts w:ascii="Times New Roman" w:hAnsi="Times New Roman"/>
        </w:rPr>
        <w:t>This course addresses the interactions among economic, social, cultural, educational and health services factors that influence the health of populations of women, children and families, with attention both to the U.S. and other global settings.  In recognizing the immense number of particular topics that any core MCH course could address, the developers of this course have selected topics that utilize the strengths of our faculty to address the following competencies in the context of a global perspective.</w:t>
      </w:r>
    </w:p>
    <w:p w14:paraId="218E771E" w14:textId="77777777" w:rsidR="000808CD" w:rsidRPr="00A015ED" w:rsidRDefault="000808CD" w:rsidP="000808CD">
      <w:pPr>
        <w:rPr>
          <w:rFonts w:ascii="Times New Roman" w:hAnsi="Times New Roman"/>
        </w:rPr>
      </w:pPr>
    </w:p>
    <w:p w14:paraId="717C6BCC" w14:textId="77777777" w:rsidR="000808CD" w:rsidRPr="00A015ED" w:rsidRDefault="000808CD" w:rsidP="000808CD">
      <w:pPr>
        <w:rPr>
          <w:rFonts w:ascii="Times New Roman" w:hAnsi="Times New Roman"/>
        </w:rPr>
      </w:pPr>
      <w:r w:rsidRPr="00A015ED">
        <w:rPr>
          <w:rFonts w:ascii="Times New Roman" w:hAnsi="Times New Roman"/>
        </w:rPr>
        <w:t>At the conclusion of this course, students should be proficient in:</w:t>
      </w:r>
    </w:p>
    <w:p w14:paraId="4D407043" w14:textId="77777777" w:rsidR="000808CD" w:rsidRPr="00A015ED" w:rsidRDefault="000808CD" w:rsidP="00D95553">
      <w:pPr>
        <w:pStyle w:val="BlockText"/>
        <w:numPr>
          <w:ilvl w:val="0"/>
          <w:numId w:val="1"/>
        </w:numPr>
        <w:tabs>
          <w:tab w:val="clear" w:pos="-1440"/>
          <w:tab w:val="clear" w:pos="-1080"/>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s>
        <w:rPr>
          <w:rFonts w:ascii="Times New Roman" w:hAnsi="Times New Roman"/>
          <w:szCs w:val="24"/>
        </w:rPr>
      </w:pPr>
      <w:r w:rsidRPr="00A015ED">
        <w:rPr>
          <w:rFonts w:ascii="Times New Roman" w:hAnsi="Times New Roman"/>
          <w:szCs w:val="24"/>
        </w:rPr>
        <w:t xml:space="preserve">Describing determinants of health and illness including biological, behavioral, socio-economic, demographic, cultural and health care systems influences;  </w:t>
      </w:r>
    </w:p>
    <w:p w14:paraId="3C1F9D9F" w14:textId="77777777" w:rsidR="000808CD" w:rsidRPr="00A015ED" w:rsidRDefault="000808CD" w:rsidP="00D95553">
      <w:pPr>
        <w:numPr>
          <w:ilvl w:val="0"/>
          <w:numId w:val="1"/>
        </w:numPr>
        <w:ind w:right="90"/>
        <w:rPr>
          <w:rFonts w:ascii="Times New Roman" w:hAnsi="Times New Roman"/>
        </w:rPr>
      </w:pPr>
      <w:r w:rsidRPr="00A015ED">
        <w:rPr>
          <w:rFonts w:ascii="Times New Roman" w:hAnsi="Times New Roman"/>
        </w:rPr>
        <w:t>Analyzing the foundations of scientific inquiry including, but not limited to, epidemiology and the uses and limitations of conceptual frameworks;</w:t>
      </w:r>
    </w:p>
    <w:p w14:paraId="23EEAA17" w14:textId="77777777" w:rsidR="000808CD" w:rsidRPr="00A015ED" w:rsidRDefault="000808CD" w:rsidP="00D95553">
      <w:pPr>
        <w:numPr>
          <w:ilvl w:val="0"/>
          <w:numId w:val="1"/>
        </w:numPr>
        <w:ind w:right="90"/>
        <w:rPr>
          <w:rFonts w:ascii="Times New Roman" w:hAnsi="Times New Roman"/>
        </w:rPr>
      </w:pPr>
      <w:r w:rsidRPr="00A015ED">
        <w:rPr>
          <w:rFonts w:ascii="Times New Roman" w:hAnsi="Times New Roman"/>
        </w:rPr>
        <w:t>Appraising the purpose, rationale, activities, and performance measures for existing major MCH programs in the U.S. and other countries;</w:t>
      </w:r>
    </w:p>
    <w:p w14:paraId="15FFF938" w14:textId="77777777" w:rsidR="000808CD" w:rsidRPr="00A015ED" w:rsidRDefault="000808CD" w:rsidP="00D95553">
      <w:pPr>
        <w:numPr>
          <w:ilvl w:val="0"/>
          <w:numId w:val="1"/>
        </w:numPr>
        <w:ind w:right="90"/>
        <w:rPr>
          <w:rFonts w:ascii="Times New Roman" w:hAnsi="Times New Roman"/>
        </w:rPr>
      </w:pPr>
      <w:r w:rsidRPr="00A015ED">
        <w:rPr>
          <w:rFonts w:ascii="Times New Roman" w:hAnsi="Times New Roman"/>
        </w:rPr>
        <w:t>Illustrating the historical development of MCH public policies and practices, including relevant legislation, in the U.S. and other countries;</w:t>
      </w:r>
    </w:p>
    <w:p w14:paraId="18088A0D" w14:textId="77777777" w:rsidR="000808CD" w:rsidRPr="00A015ED" w:rsidRDefault="000808CD" w:rsidP="00D95553">
      <w:pPr>
        <w:pStyle w:val="1AutoList1"/>
        <w:numPr>
          <w:ilvl w:val="0"/>
          <w:numId w:val="1"/>
        </w:numPr>
        <w:tabs>
          <w:tab w:val="left" w:pos="-1440"/>
          <w:tab w:val="left" w:pos="-1080"/>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ind w:right="90"/>
        <w:rPr>
          <w:szCs w:val="24"/>
        </w:rPr>
      </w:pPr>
      <w:r w:rsidRPr="00A015ED">
        <w:rPr>
          <w:szCs w:val="24"/>
        </w:rPr>
        <w:t xml:space="preserve">Explaining the organization and financing of health services in the U.S. and other countries and the position of MCH within the system; </w:t>
      </w:r>
    </w:p>
    <w:p w14:paraId="1AA4CAC0" w14:textId="77777777" w:rsidR="000808CD" w:rsidRPr="00A015ED" w:rsidRDefault="000808CD" w:rsidP="00D95553">
      <w:pPr>
        <w:pStyle w:val="1AutoList1"/>
        <w:numPr>
          <w:ilvl w:val="0"/>
          <w:numId w:val="1"/>
        </w:numPr>
        <w:tabs>
          <w:tab w:val="left" w:pos="-144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ind w:right="90"/>
        <w:rPr>
          <w:szCs w:val="24"/>
        </w:rPr>
      </w:pPr>
      <w:r w:rsidRPr="00A015ED">
        <w:rPr>
          <w:szCs w:val="24"/>
        </w:rPr>
        <w:t>Identifying the philosophy, values, and social justice concepts associated with family-centered, comprehensive, community-based, and culturally competent MCH and public health programs and services, including recognition of community assets; and</w:t>
      </w:r>
    </w:p>
    <w:p w14:paraId="3F02D9CD" w14:textId="5803F2A5" w:rsidR="000808CD" w:rsidRPr="00A015ED" w:rsidRDefault="000808CD" w:rsidP="00D95553">
      <w:pPr>
        <w:pStyle w:val="1AutoList1"/>
        <w:numPr>
          <w:ilvl w:val="0"/>
          <w:numId w:val="1"/>
        </w:numPr>
        <w:tabs>
          <w:tab w:val="left" w:pos="-144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ind w:right="90"/>
        <w:rPr>
          <w:szCs w:val="24"/>
        </w:rPr>
      </w:pPr>
      <w:r w:rsidRPr="00A015ED">
        <w:rPr>
          <w:szCs w:val="24"/>
        </w:rPr>
        <w:t>Combining and applying public health principles and techniques across disciplines to solve multifaceted problems within the context of family centered, comprehensive, culturally competent, community</w:t>
      </w:r>
      <w:r w:rsidR="00F63F5A">
        <w:rPr>
          <w:szCs w:val="24"/>
        </w:rPr>
        <w:t>-</w:t>
      </w:r>
      <w:r w:rsidRPr="00A015ED">
        <w:rPr>
          <w:szCs w:val="24"/>
        </w:rPr>
        <w:t>based MCH programs and systems.</w:t>
      </w:r>
    </w:p>
    <w:p w14:paraId="6B6A7432" w14:textId="77777777" w:rsidR="000808CD" w:rsidRPr="00A015ED" w:rsidRDefault="000808CD" w:rsidP="000808CD">
      <w:pPr>
        <w:rPr>
          <w:rFonts w:ascii="Times New Roman" w:hAnsi="Times New Roman"/>
        </w:rPr>
      </w:pPr>
    </w:p>
    <w:p w14:paraId="6DF8A37D" w14:textId="5AE09835" w:rsidR="000808CD" w:rsidRPr="00A015ED" w:rsidRDefault="000808CD" w:rsidP="000808CD">
      <w:pPr>
        <w:rPr>
          <w:rFonts w:ascii="Times New Roman" w:hAnsi="Times New Roman"/>
        </w:rPr>
      </w:pPr>
      <w:r w:rsidRPr="00A015ED">
        <w:rPr>
          <w:rFonts w:ascii="Times New Roman" w:hAnsi="Times New Roman"/>
          <w:b/>
        </w:rPr>
        <w:t>Requirements:</w:t>
      </w:r>
      <w:r w:rsidRPr="00A015ED">
        <w:rPr>
          <w:rFonts w:ascii="Times New Roman" w:hAnsi="Times New Roman"/>
        </w:rPr>
        <w:t xml:space="preserve">  Teaching and learning are interrelated.  Both instructors and students are expected to be active participants in this course.  The faculty responsibility has been to develop a core MCH course that addresses significant topics and concepts in the field and to prepare individual sessions, exercises and assignments that wil</w:t>
      </w:r>
      <w:r w:rsidR="0002515F">
        <w:rPr>
          <w:rFonts w:ascii="Times New Roman" w:hAnsi="Times New Roman"/>
        </w:rPr>
        <w:t>l facilitate student learning</w:t>
      </w:r>
      <w:r w:rsidR="0002515F" w:rsidRPr="0002515F">
        <w:rPr>
          <w:rFonts w:ascii="Times New Roman" w:hAnsi="Times New Roman"/>
        </w:rPr>
        <w:t>. Please realize that not all significant topics and con</w:t>
      </w:r>
      <w:r w:rsidR="0002515F">
        <w:rPr>
          <w:rFonts w:ascii="Times New Roman" w:hAnsi="Times New Roman"/>
        </w:rPr>
        <w:t>cepts can be addressed by a two-</w:t>
      </w:r>
      <w:r w:rsidR="0002515F" w:rsidRPr="0002515F">
        <w:rPr>
          <w:rFonts w:ascii="Times New Roman" w:hAnsi="Times New Roman"/>
        </w:rPr>
        <w:t>semester core course.  Topics and speakers have been chosen thoughtfully in order to give initial exposure to foundational concepts.</w:t>
      </w:r>
      <w:r w:rsidR="0002515F">
        <w:t xml:space="preserve"> </w:t>
      </w:r>
      <w:r w:rsidRPr="00A015ED">
        <w:rPr>
          <w:rFonts w:ascii="Times New Roman" w:hAnsi="Times New Roman"/>
        </w:rPr>
        <w:t xml:space="preserve">The student’s responsibility as a learner is to engage with the course ideas, to come to class prepared to participate in class discussions, recitations and exercises, and to learn to think critically as she or he listens, writes and discusses. </w:t>
      </w:r>
    </w:p>
    <w:p w14:paraId="76A4E007" w14:textId="77777777" w:rsidR="000808CD" w:rsidRPr="00A015ED" w:rsidRDefault="000808CD" w:rsidP="000808CD">
      <w:pPr>
        <w:rPr>
          <w:rFonts w:ascii="Times New Roman" w:hAnsi="Times New Roman"/>
        </w:rPr>
      </w:pPr>
    </w:p>
    <w:p w14:paraId="2E3362DB" w14:textId="362EFE6C" w:rsidR="000808CD" w:rsidRPr="00A015ED" w:rsidRDefault="000808CD" w:rsidP="000808CD">
      <w:pPr>
        <w:ind w:left="360"/>
        <w:rPr>
          <w:rFonts w:ascii="Times New Roman" w:hAnsi="Times New Roman"/>
          <w:i/>
        </w:rPr>
      </w:pPr>
      <w:r w:rsidRPr="00A015ED">
        <w:rPr>
          <w:rFonts w:ascii="Times New Roman" w:hAnsi="Times New Roman"/>
          <w:b/>
        </w:rPr>
        <w:t>Attendance.</w:t>
      </w:r>
      <w:r w:rsidRPr="00A015ED">
        <w:rPr>
          <w:rFonts w:ascii="Times New Roman" w:hAnsi="Times New Roman"/>
        </w:rPr>
        <w:t xml:space="preserve">  The Graduate School and the Department of Maternal and Child Health expect students to attend class on time and to stay until the end.  To the extent possible, please inform the instructor if you know ahead of time that you will be absent or late for a class</w:t>
      </w:r>
      <w:r w:rsidR="008D09F4">
        <w:rPr>
          <w:rFonts w:ascii="Times New Roman" w:hAnsi="Times New Roman"/>
        </w:rPr>
        <w:t>.</w:t>
      </w:r>
      <w:r w:rsidRPr="00A015ED">
        <w:rPr>
          <w:rFonts w:ascii="Times New Roman" w:hAnsi="Times New Roman"/>
        </w:rPr>
        <w:t xml:space="preserve">     </w:t>
      </w:r>
    </w:p>
    <w:p w14:paraId="04643E35" w14:textId="77777777" w:rsidR="000808CD" w:rsidRDefault="000808CD" w:rsidP="000808CD">
      <w:pPr>
        <w:ind w:left="360"/>
        <w:rPr>
          <w:rFonts w:ascii="Times New Roman" w:hAnsi="Times New Roman"/>
        </w:rPr>
      </w:pPr>
    </w:p>
    <w:p w14:paraId="14B33825" w14:textId="354DB6BA" w:rsidR="001B099B" w:rsidRPr="001B099B" w:rsidRDefault="001B099B" w:rsidP="00D65EDF">
      <w:pPr>
        <w:ind w:left="360"/>
        <w:rPr>
          <w:rFonts w:ascii="Times New Roman" w:hAnsi="Times New Roman"/>
          <w:b/>
        </w:rPr>
      </w:pPr>
      <w:r w:rsidRPr="00A55B2A">
        <w:rPr>
          <w:rFonts w:ascii="Times New Roman" w:hAnsi="Times New Roman"/>
          <w:b/>
        </w:rPr>
        <w:t xml:space="preserve">Class discussion leader. </w:t>
      </w:r>
      <w:r w:rsidR="002106EE" w:rsidRPr="00A55B2A">
        <w:rPr>
          <w:rFonts w:ascii="Times New Roman" w:hAnsi="Times New Roman"/>
        </w:rPr>
        <w:t>Over the course of the semester, many students will have the opportunity to introduce a class session. In this role, the student will be responsible for developing one</w:t>
      </w:r>
      <w:r w:rsidR="00F53643">
        <w:rPr>
          <w:rFonts w:ascii="Times New Roman" w:hAnsi="Times New Roman"/>
        </w:rPr>
        <w:t xml:space="preserve"> concise</w:t>
      </w:r>
      <w:r w:rsidR="002106EE" w:rsidRPr="00A55B2A">
        <w:rPr>
          <w:rFonts w:ascii="Times New Roman" w:hAnsi="Times New Roman"/>
        </w:rPr>
        <w:t xml:space="preserve"> discussion question based on that lecture’s readings, posting it to Sakai </w:t>
      </w:r>
      <w:r w:rsidR="00D65EDF" w:rsidRPr="00A55B2A">
        <w:rPr>
          <w:rFonts w:ascii="Times New Roman" w:hAnsi="Times New Roman"/>
        </w:rPr>
        <w:t xml:space="preserve">by </w:t>
      </w:r>
      <w:r w:rsidR="007F185A">
        <w:rPr>
          <w:rFonts w:ascii="Times New Roman" w:hAnsi="Times New Roman"/>
        </w:rPr>
        <w:t>midnight</w:t>
      </w:r>
      <w:r w:rsidR="00D65EDF" w:rsidRPr="00A55B2A">
        <w:rPr>
          <w:rFonts w:ascii="Times New Roman" w:hAnsi="Times New Roman"/>
        </w:rPr>
        <w:t xml:space="preserve"> </w:t>
      </w:r>
      <w:r w:rsidR="002106EE" w:rsidRPr="00A55B2A">
        <w:rPr>
          <w:rFonts w:ascii="Times New Roman" w:hAnsi="Times New Roman"/>
        </w:rPr>
        <w:t xml:space="preserve">the </w:t>
      </w:r>
      <w:r w:rsidR="00D65EDF" w:rsidRPr="00A55B2A">
        <w:rPr>
          <w:rFonts w:ascii="Times New Roman" w:hAnsi="Times New Roman"/>
        </w:rPr>
        <w:t xml:space="preserve">day </w:t>
      </w:r>
      <w:r w:rsidR="002106EE" w:rsidRPr="00A55B2A">
        <w:rPr>
          <w:rFonts w:ascii="Times New Roman" w:hAnsi="Times New Roman"/>
        </w:rPr>
        <w:t xml:space="preserve">before, then facilitating a 10 minute class discussion at the </w:t>
      </w:r>
      <w:r w:rsidR="002106EE" w:rsidRPr="00A55B2A">
        <w:rPr>
          <w:rFonts w:ascii="Times New Roman" w:hAnsi="Times New Roman"/>
        </w:rPr>
        <w:lastRenderedPageBreak/>
        <w:t>beginning of the class session. More information regarding this assignment will be made available on the Sakai site.</w:t>
      </w:r>
      <w:r w:rsidR="002106EE">
        <w:rPr>
          <w:rFonts w:ascii="Times New Roman" w:hAnsi="Times New Roman"/>
        </w:rPr>
        <w:t xml:space="preserve">  </w:t>
      </w:r>
    </w:p>
    <w:p w14:paraId="3A7DA275" w14:textId="77777777" w:rsidR="001B099B" w:rsidRPr="00A015ED" w:rsidRDefault="001B099B" w:rsidP="000808CD">
      <w:pPr>
        <w:ind w:left="360"/>
        <w:rPr>
          <w:rFonts w:ascii="Times New Roman" w:hAnsi="Times New Roman"/>
        </w:rPr>
      </w:pPr>
    </w:p>
    <w:p w14:paraId="00CE3322" w14:textId="77777777" w:rsidR="000808CD" w:rsidRPr="00A015ED" w:rsidRDefault="000808CD" w:rsidP="000808CD">
      <w:pPr>
        <w:ind w:left="360"/>
        <w:rPr>
          <w:rFonts w:ascii="Times New Roman" w:hAnsi="Times New Roman"/>
        </w:rPr>
      </w:pPr>
      <w:r w:rsidRPr="00A015ED">
        <w:rPr>
          <w:rFonts w:ascii="Times New Roman" w:hAnsi="Times New Roman"/>
          <w:b/>
        </w:rPr>
        <w:t>Required readings</w:t>
      </w:r>
      <w:r w:rsidR="00AC1098">
        <w:rPr>
          <w:rFonts w:ascii="Times New Roman" w:hAnsi="Times New Roman"/>
          <w:b/>
        </w:rPr>
        <w:t>.</w:t>
      </w:r>
      <w:r w:rsidRPr="00A015ED">
        <w:rPr>
          <w:rFonts w:ascii="Times New Roman" w:hAnsi="Times New Roman"/>
        </w:rPr>
        <w:t xml:space="preserve"> </w:t>
      </w:r>
      <w:r w:rsidR="00AC1098">
        <w:rPr>
          <w:rFonts w:ascii="Times New Roman" w:hAnsi="Times New Roman"/>
        </w:rPr>
        <w:t xml:space="preserve">Readings </w:t>
      </w:r>
      <w:r w:rsidRPr="00A015ED">
        <w:rPr>
          <w:rFonts w:ascii="Times New Roman" w:hAnsi="Times New Roman"/>
        </w:rPr>
        <w:t xml:space="preserve">will be made available through </w:t>
      </w:r>
      <w:r w:rsidR="00CC3147" w:rsidRPr="00A015ED">
        <w:rPr>
          <w:rFonts w:ascii="Times New Roman" w:hAnsi="Times New Roman"/>
        </w:rPr>
        <w:t>Sakai</w:t>
      </w:r>
      <w:r w:rsidRPr="00A015ED">
        <w:rPr>
          <w:rFonts w:ascii="Times New Roman" w:hAnsi="Times New Roman"/>
        </w:rPr>
        <w:t>.  Recommended readings will be suggested from time to time for students who wish to pursue selected topics in depth.  Students are encouraged to share other helpful resources with the class.</w:t>
      </w:r>
    </w:p>
    <w:p w14:paraId="018C3D8D" w14:textId="77777777" w:rsidR="000808CD" w:rsidRPr="00A015ED" w:rsidRDefault="000808CD" w:rsidP="000808CD">
      <w:pPr>
        <w:ind w:left="360" w:firstLine="720"/>
        <w:rPr>
          <w:rFonts w:ascii="Times New Roman" w:hAnsi="Times New Roman"/>
        </w:rPr>
      </w:pPr>
    </w:p>
    <w:p w14:paraId="7C22056A" w14:textId="3AC384E8" w:rsidR="000808CD" w:rsidRDefault="000808CD" w:rsidP="000808CD">
      <w:pPr>
        <w:tabs>
          <w:tab w:val="left" w:pos="480"/>
          <w:tab w:val="left" w:pos="1080"/>
          <w:tab w:val="left" w:pos="6000"/>
        </w:tabs>
        <w:ind w:left="360"/>
        <w:rPr>
          <w:rFonts w:ascii="Times New Roman" w:hAnsi="Times New Roman"/>
        </w:rPr>
      </w:pPr>
      <w:r w:rsidRPr="00A015ED">
        <w:rPr>
          <w:rFonts w:ascii="Times New Roman" w:hAnsi="Times New Roman"/>
          <w:b/>
        </w:rPr>
        <w:t xml:space="preserve">Written assignments.  </w:t>
      </w:r>
      <w:r w:rsidRPr="00F35390">
        <w:rPr>
          <w:rFonts w:ascii="Times New Roman" w:hAnsi="Times New Roman"/>
        </w:rPr>
        <w:t>There will be three papers this semester</w:t>
      </w:r>
      <w:r w:rsidRPr="00A015ED">
        <w:rPr>
          <w:rFonts w:ascii="Times New Roman" w:hAnsi="Times New Roman"/>
        </w:rPr>
        <w:t>, providing an opportunity to address a question by integrating lecture and readings.  Papers may be up to 1</w:t>
      </w:r>
      <w:r w:rsidR="00F63F5A">
        <w:rPr>
          <w:rFonts w:ascii="Times New Roman" w:hAnsi="Times New Roman"/>
        </w:rPr>
        <w:t>,</w:t>
      </w:r>
      <w:r w:rsidRPr="00A015ED">
        <w:rPr>
          <w:rFonts w:ascii="Times New Roman" w:hAnsi="Times New Roman"/>
        </w:rPr>
        <w:t>000 words, double-spaced, left (as oppose</w:t>
      </w:r>
      <w:r w:rsidR="00F63F5A">
        <w:rPr>
          <w:rFonts w:ascii="Times New Roman" w:hAnsi="Times New Roman"/>
        </w:rPr>
        <w:t>d</w:t>
      </w:r>
      <w:r w:rsidRPr="00A015ED">
        <w:rPr>
          <w:rFonts w:ascii="Times New Roman" w:hAnsi="Times New Roman"/>
        </w:rPr>
        <w:t xml:space="preserve"> to fully) justified, and with 1” margins on all four sides.  The font must be Times Roman, and the font size must be 12.  </w:t>
      </w:r>
    </w:p>
    <w:p w14:paraId="753C0BEE" w14:textId="77777777" w:rsidR="0002515F" w:rsidRDefault="0002515F" w:rsidP="000808CD">
      <w:pPr>
        <w:tabs>
          <w:tab w:val="left" w:pos="480"/>
          <w:tab w:val="left" w:pos="1080"/>
          <w:tab w:val="left" w:pos="6000"/>
        </w:tabs>
        <w:ind w:left="360"/>
        <w:rPr>
          <w:rFonts w:ascii="Times New Roman" w:hAnsi="Times New Roman"/>
          <w:b/>
        </w:rPr>
      </w:pPr>
    </w:p>
    <w:p w14:paraId="1847FE9D" w14:textId="147E4A66" w:rsidR="0002515F" w:rsidRDefault="0002515F" w:rsidP="0002515F">
      <w:pPr>
        <w:tabs>
          <w:tab w:val="left" w:pos="480"/>
          <w:tab w:val="left" w:pos="1080"/>
          <w:tab w:val="left" w:pos="6000"/>
        </w:tabs>
        <w:ind w:left="360"/>
        <w:rPr>
          <w:rFonts w:ascii="Times New Roman" w:hAnsi="Times New Roman"/>
        </w:rPr>
      </w:pPr>
      <w:r w:rsidRPr="0002515F">
        <w:rPr>
          <w:rFonts w:ascii="Times New Roman" w:hAnsi="Times New Roman"/>
        </w:rPr>
        <w:t xml:space="preserve">Papers are due at </w:t>
      </w:r>
      <w:r w:rsidRPr="0002515F">
        <w:rPr>
          <w:rFonts w:ascii="Times New Roman" w:hAnsi="Times New Roman"/>
          <w:b/>
        </w:rPr>
        <w:t>4:30pm</w:t>
      </w:r>
      <w:r w:rsidRPr="0002515F">
        <w:rPr>
          <w:rFonts w:ascii="Times New Roman" w:hAnsi="Times New Roman"/>
        </w:rPr>
        <w:t xml:space="preserve"> on the following dates. </w:t>
      </w:r>
      <w:r>
        <w:rPr>
          <w:rFonts w:ascii="Times New Roman" w:hAnsi="Times New Roman"/>
        </w:rPr>
        <w:t xml:space="preserve">Papers must be submitted as a Word attachment to an email sent to Dr. Ringel-Kulka. Papers submitted late will lose points. </w:t>
      </w:r>
    </w:p>
    <w:p w14:paraId="4BF8E02E" w14:textId="77777777" w:rsidR="0002515F" w:rsidRPr="0002515F" w:rsidRDefault="0002515F" w:rsidP="0002515F">
      <w:pPr>
        <w:tabs>
          <w:tab w:val="left" w:pos="480"/>
          <w:tab w:val="left" w:pos="1080"/>
          <w:tab w:val="left" w:pos="6000"/>
        </w:tabs>
        <w:ind w:left="360"/>
        <w:rPr>
          <w:rFonts w:ascii="Times New Roman" w:hAnsi="Times New Roman"/>
        </w:rPr>
      </w:pPr>
    </w:p>
    <w:p w14:paraId="4B9881D1" w14:textId="09A34930" w:rsidR="0002515F" w:rsidRPr="00B91667" w:rsidRDefault="0002515F" w:rsidP="000808CD">
      <w:pPr>
        <w:tabs>
          <w:tab w:val="left" w:pos="480"/>
          <w:tab w:val="left" w:pos="1080"/>
          <w:tab w:val="left" w:pos="6000"/>
        </w:tabs>
        <w:ind w:left="360"/>
        <w:rPr>
          <w:rFonts w:ascii="Times New Roman" w:hAnsi="Times New Roman"/>
          <w:b/>
        </w:rPr>
      </w:pPr>
      <w:r w:rsidRPr="00B91667">
        <w:rPr>
          <w:rFonts w:ascii="Times New Roman" w:hAnsi="Times New Roman"/>
          <w:b/>
        </w:rPr>
        <w:t>February 3</w:t>
      </w:r>
    </w:p>
    <w:p w14:paraId="38B4C2D5" w14:textId="7A0A8B4C" w:rsidR="0002515F" w:rsidRPr="00B91667" w:rsidRDefault="0002515F" w:rsidP="000808CD">
      <w:pPr>
        <w:tabs>
          <w:tab w:val="left" w:pos="480"/>
          <w:tab w:val="left" w:pos="1080"/>
          <w:tab w:val="left" w:pos="6000"/>
        </w:tabs>
        <w:ind w:left="360"/>
        <w:rPr>
          <w:rFonts w:ascii="Times New Roman" w:hAnsi="Times New Roman"/>
          <w:b/>
        </w:rPr>
      </w:pPr>
      <w:r w:rsidRPr="00B91667">
        <w:rPr>
          <w:rFonts w:ascii="Times New Roman" w:hAnsi="Times New Roman"/>
          <w:b/>
        </w:rPr>
        <w:t>March 3</w:t>
      </w:r>
    </w:p>
    <w:p w14:paraId="583B67D0" w14:textId="619A5791" w:rsidR="0002515F" w:rsidRPr="00B91667" w:rsidRDefault="0002515F" w:rsidP="000808CD">
      <w:pPr>
        <w:tabs>
          <w:tab w:val="left" w:pos="480"/>
          <w:tab w:val="left" w:pos="1080"/>
          <w:tab w:val="left" w:pos="6000"/>
        </w:tabs>
        <w:ind w:left="360"/>
        <w:rPr>
          <w:rFonts w:ascii="Times New Roman" w:hAnsi="Times New Roman"/>
          <w:b/>
        </w:rPr>
      </w:pPr>
      <w:r w:rsidRPr="00B91667">
        <w:rPr>
          <w:rFonts w:ascii="Times New Roman" w:hAnsi="Times New Roman"/>
          <w:b/>
        </w:rPr>
        <w:t>April 14</w:t>
      </w:r>
    </w:p>
    <w:p w14:paraId="3F0FC2D6" w14:textId="77777777" w:rsidR="000808CD" w:rsidRPr="00A015ED" w:rsidRDefault="000808CD" w:rsidP="0002515F">
      <w:pPr>
        <w:rPr>
          <w:rFonts w:ascii="Times New Roman" w:hAnsi="Times New Roman"/>
        </w:rPr>
      </w:pPr>
    </w:p>
    <w:p w14:paraId="15AD748F" w14:textId="366A60B1" w:rsidR="00D10711" w:rsidRDefault="00D10711" w:rsidP="00D10711">
      <w:pPr>
        <w:ind w:left="360"/>
        <w:rPr>
          <w:rFonts w:ascii="Times New Roman" w:hAnsi="Times New Roman"/>
        </w:rPr>
      </w:pPr>
      <w:r>
        <w:rPr>
          <w:rFonts w:ascii="Times New Roman" w:hAnsi="Times New Roman"/>
        </w:rPr>
        <w:t xml:space="preserve">Please utilize the AMA Manual of Style when formatting references. </w:t>
      </w:r>
      <w:r w:rsidR="00F53643" w:rsidRPr="00F53643">
        <w:rPr>
          <w:rFonts w:ascii="Times New Roman" w:hAnsi="Times New Roman"/>
        </w:rPr>
        <w:t xml:space="preserve">Exact formats and citation styles for written assignments are based on What AJPH Authors Should Know from the </w:t>
      </w:r>
      <w:r w:rsidR="00F53643" w:rsidRPr="00F53643">
        <w:rPr>
          <w:rFonts w:ascii="Times New Roman" w:hAnsi="Times New Roman"/>
          <w:i/>
        </w:rPr>
        <w:t>American Journal of Public Health</w:t>
      </w:r>
      <w:r w:rsidR="00F53643" w:rsidRPr="00F53643">
        <w:rPr>
          <w:rFonts w:ascii="Times New Roman" w:hAnsi="Times New Roman"/>
        </w:rPr>
        <w:t xml:space="preserve">. </w:t>
      </w:r>
      <w:proofErr w:type="spellStart"/>
      <w:r w:rsidR="00F53643" w:rsidRPr="00F53643">
        <w:rPr>
          <w:rFonts w:ascii="Times New Roman" w:hAnsi="Times New Roman"/>
        </w:rPr>
        <w:t>BibWord</w:t>
      </w:r>
      <w:proofErr w:type="spellEnd"/>
      <w:r w:rsidR="00F53643" w:rsidRPr="00F53643">
        <w:rPr>
          <w:rFonts w:ascii="Times New Roman" w:hAnsi="Times New Roman"/>
        </w:rPr>
        <w:t xml:space="preserve"> (</w:t>
      </w:r>
      <w:hyperlink r:id="rId11" w:history="1">
        <w:r w:rsidR="00F53643" w:rsidRPr="00F53643">
          <w:rPr>
            <w:rStyle w:val="Hyperlink"/>
            <w:rFonts w:ascii="Times New Roman" w:hAnsi="Times New Roman"/>
          </w:rPr>
          <w:t>http://bibword.codeplex.com/</w:t>
        </w:r>
      </w:hyperlink>
      <w:r w:rsidR="00F53643" w:rsidRPr="00F53643">
        <w:rPr>
          <w:rFonts w:ascii="Times New Roman" w:hAnsi="Times New Roman"/>
        </w:rPr>
        <w:t xml:space="preserve">) may be of assistance. I strongly encourage the adoption of an electronic citation system such as RefWorks, </w:t>
      </w:r>
      <w:r>
        <w:rPr>
          <w:rFonts w:ascii="Times New Roman" w:hAnsi="Times New Roman"/>
        </w:rPr>
        <w:t xml:space="preserve">Mendeley, </w:t>
      </w:r>
      <w:r w:rsidR="00F53643" w:rsidRPr="00F53643">
        <w:rPr>
          <w:rFonts w:ascii="Times New Roman" w:hAnsi="Times New Roman"/>
        </w:rPr>
        <w:t>EndNote or others</w:t>
      </w:r>
      <w:r w:rsidR="00F53643" w:rsidRPr="00B87354">
        <w:rPr>
          <w:rFonts w:ascii="Times New Roman" w:hAnsi="Times New Roman"/>
        </w:rPr>
        <w:t>.</w:t>
      </w:r>
      <w:r w:rsidRPr="00B87354">
        <w:rPr>
          <w:rFonts w:ascii="Times New Roman" w:hAnsi="Times New Roman"/>
        </w:rPr>
        <w:t xml:space="preserve"> Papers that use the incorrect formatting style will be returned without a grade.</w:t>
      </w:r>
      <w:r>
        <w:rPr>
          <w:rFonts w:ascii="Times New Roman" w:hAnsi="Times New Roman"/>
        </w:rPr>
        <w:t xml:space="preserve"> </w:t>
      </w:r>
    </w:p>
    <w:p w14:paraId="07281831" w14:textId="42FD1D2B" w:rsidR="00F53643" w:rsidRPr="00F53643" w:rsidRDefault="00F53643" w:rsidP="00F53643">
      <w:pPr>
        <w:ind w:left="360"/>
        <w:rPr>
          <w:rFonts w:ascii="Times New Roman" w:hAnsi="Times New Roman"/>
        </w:rPr>
      </w:pPr>
    </w:p>
    <w:p w14:paraId="22415ADE" w14:textId="3A3C11C8" w:rsidR="008D09F4" w:rsidRPr="008D09F4" w:rsidRDefault="008D09F4" w:rsidP="008D09F4">
      <w:pPr>
        <w:ind w:left="360"/>
        <w:rPr>
          <w:rFonts w:ascii="Times New Roman" w:hAnsi="Times New Roman"/>
        </w:rPr>
      </w:pPr>
      <w:r w:rsidRPr="008D09F4">
        <w:rPr>
          <w:rFonts w:ascii="Times New Roman" w:hAnsi="Times New Roman"/>
          <w:b/>
        </w:rPr>
        <w:t xml:space="preserve">Evidence in </w:t>
      </w:r>
      <w:r w:rsidR="00F63F5A">
        <w:rPr>
          <w:rFonts w:ascii="Times New Roman" w:hAnsi="Times New Roman"/>
          <w:b/>
        </w:rPr>
        <w:t>w</w:t>
      </w:r>
      <w:r w:rsidRPr="008D09F4">
        <w:rPr>
          <w:rFonts w:ascii="Times New Roman" w:hAnsi="Times New Roman"/>
          <w:b/>
        </w:rPr>
        <w:t xml:space="preserve">ritten </w:t>
      </w:r>
      <w:r w:rsidR="00F63F5A">
        <w:rPr>
          <w:rFonts w:ascii="Times New Roman" w:hAnsi="Times New Roman"/>
          <w:b/>
        </w:rPr>
        <w:t>a</w:t>
      </w:r>
      <w:r w:rsidRPr="008D09F4">
        <w:rPr>
          <w:rFonts w:ascii="Times New Roman" w:hAnsi="Times New Roman"/>
          <w:b/>
        </w:rPr>
        <w:t>ssignments.</w:t>
      </w:r>
      <w:r w:rsidRPr="008D09F4">
        <w:rPr>
          <w:rFonts w:ascii="Times New Roman" w:hAnsi="Times New Roman"/>
        </w:rPr>
        <w:t xml:space="preserve">  The evidence base for these assignments consists of peer-reviewed articles, official reports by governmental agencies such as the DHHS, MCHB, CDC, etc., </w:t>
      </w:r>
      <w:r w:rsidR="00F63F5A">
        <w:rPr>
          <w:rFonts w:ascii="Times New Roman" w:hAnsi="Times New Roman"/>
        </w:rPr>
        <w:t xml:space="preserve">and </w:t>
      </w:r>
      <w:r w:rsidRPr="008D09F4">
        <w:rPr>
          <w:rFonts w:ascii="Times New Roman" w:hAnsi="Times New Roman"/>
        </w:rPr>
        <w:t xml:space="preserve">official reports by international organizations such as the WHO and UNICEF.  Statistics and facts that appear in lay publications, even respected ones such as the New York Times, Wall Street Journal or their international equivalents, should be traced to their original sources and cited accordingly. </w:t>
      </w:r>
    </w:p>
    <w:p w14:paraId="09855014" w14:textId="77777777" w:rsidR="000808CD" w:rsidRPr="00A015ED" w:rsidRDefault="000808CD" w:rsidP="00F53643">
      <w:pPr>
        <w:rPr>
          <w:rFonts w:ascii="Times New Roman" w:hAnsi="Times New Roman"/>
        </w:rPr>
      </w:pPr>
    </w:p>
    <w:p w14:paraId="5A5DD22D" w14:textId="65951E90" w:rsidR="000808CD" w:rsidRPr="00A015ED" w:rsidRDefault="00D10711" w:rsidP="000808CD">
      <w:pPr>
        <w:ind w:left="360"/>
        <w:rPr>
          <w:rFonts w:ascii="Times New Roman" w:hAnsi="Times New Roman"/>
          <w:b/>
        </w:rPr>
      </w:pPr>
      <w:r>
        <w:rPr>
          <w:rFonts w:ascii="Times New Roman" w:hAnsi="Times New Roman"/>
          <w:b/>
        </w:rPr>
        <w:t>CASE STUDY GROUPS</w:t>
      </w:r>
    </w:p>
    <w:p w14:paraId="40A3EF88" w14:textId="6DCF3B42" w:rsidR="000808CD" w:rsidRPr="00A015ED" w:rsidRDefault="000808CD" w:rsidP="000808CD">
      <w:pPr>
        <w:ind w:left="360"/>
        <w:rPr>
          <w:rFonts w:ascii="Times New Roman" w:hAnsi="Times New Roman"/>
        </w:rPr>
      </w:pPr>
      <w:r w:rsidRPr="00B2116D">
        <w:rPr>
          <w:rFonts w:ascii="Times New Roman" w:hAnsi="Times New Roman"/>
          <w:b/>
        </w:rPr>
        <w:t>Purpose:</w:t>
      </w:r>
      <w:r w:rsidRPr="00A015ED">
        <w:rPr>
          <w:rFonts w:ascii="Times New Roman" w:hAnsi="Times New Roman"/>
        </w:rPr>
        <w:t xml:space="preserve">  </w:t>
      </w:r>
      <w:r w:rsidR="00B2116D">
        <w:rPr>
          <w:rFonts w:ascii="Times New Roman" w:hAnsi="Times New Roman"/>
        </w:rPr>
        <w:t>Case-study</w:t>
      </w:r>
      <w:r w:rsidRPr="00A015ED">
        <w:rPr>
          <w:rFonts w:ascii="Times New Roman" w:hAnsi="Times New Roman"/>
        </w:rPr>
        <w:t xml:space="preserve"> groups are designed to foster opportunities to explore in depth a topic of interest, learn among a group of peers, and practice cooperation, negotiation, and delegation with peers. </w:t>
      </w:r>
    </w:p>
    <w:p w14:paraId="6C290314" w14:textId="77777777" w:rsidR="000808CD" w:rsidRPr="00A015ED" w:rsidRDefault="000808CD" w:rsidP="000808CD">
      <w:pPr>
        <w:rPr>
          <w:rFonts w:ascii="Times New Roman" w:hAnsi="Times New Roman"/>
        </w:rPr>
      </w:pPr>
    </w:p>
    <w:p w14:paraId="7C680BD3" w14:textId="0FA409F3" w:rsidR="000808CD" w:rsidRPr="00A015ED" w:rsidRDefault="000808CD" w:rsidP="000808CD">
      <w:pPr>
        <w:ind w:left="360"/>
        <w:rPr>
          <w:rFonts w:ascii="Times New Roman" w:hAnsi="Times New Roman"/>
        </w:rPr>
      </w:pPr>
      <w:r w:rsidRPr="00B2116D">
        <w:rPr>
          <w:rFonts w:ascii="Times New Roman" w:hAnsi="Times New Roman"/>
          <w:b/>
        </w:rPr>
        <w:t>Logistics</w:t>
      </w:r>
      <w:r w:rsidR="00B2116D">
        <w:rPr>
          <w:rFonts w:ascii="Times New Roman" w:hAnsi="Times New Roman"/>
        </w:rPr>
        <w:t>:</w:t>
      </w:r>
      <w:r w:rsidRPr="00A015ED">
        <w:rPr>
          <w:rFonts w:ascii="Times New Roman" w:hAnsi="Times New Roman"/>
        </w:rPr>
        <w:t xml:space="preserve"> Groups will be organized by the instructor and will meet </w:t>
      </w:r>
      <w:r w:rsidR="00441813">
        <w:rPr>
          <w:rFonts w:ascii="Times New Roman" w:hAnsi="Times New Roman"/>
        </w:rPr>
        <w:t xml:space="preserve">in person </w:t>
      </w:r>
      <w:r w:rsidR="007F374F">
        <w:rPr>
          <w:rFonts w:ascii="Times New Roman" w:hAnsi="Times New Roman"/>
        </w:rPr>
        <w:t>and/</w:t>
      </w:r>
      <w:r w:rsidR="00441813">
        <w:rPr>
          <w:rFonts w:ascii="Times New Roman" w:hAnsi="Times New Roman"/>
        </w:rPr>
        <w:t>or online</w:t>
      </w:r>
      <w:r w:rsidRPr="00A015ED">
        <w:rPr>
          <w:rFonts w:ascii="Times New Roman" w:hAnsi="Times New Roman"/>
        </w:rPr>
        <w:t>.</w:t>
      </w:r>
    </w:p>
    <w:p w14:paraId="3E9A9DB5" w14:textId="77777777" w:rsidR="000808CD" w:rsidRPr="00A015ED" w:rsidRDefault="000808CD" w:rsidP="000808CD">
      <w:pPr>
        <w:ind w:left="360"/>
        <w:rPr>
          <w:rFonts w:ascii="Times New Roman" w:hAnsi="Times New Roman"/>
        </w:rPr>
      </w:pPr>
    </w:p>
    <w:p w14:paraId="4CA0EC90" w14:textId="0167C20F" w:rsidR="000808CD" w:rsidRPr="00A2250A" w:rsidRDefault="000808CD" w:rsidP="00A2250A">
      <w:pPr>
        <w:ind w:left="360"/>
        <w:rPr>
          <w:rFonts w:ascii="Times New Roman" w:hAnsi="Times New Roman"/>
          <w:b/>
        </w:rPr>
      </w:pPr>
      <w:r w:rsidRPr="00B2116D">
        <w:rPr>
          <w:rFonts w:ascii="Times New Roman" w:hAnsi="Times New Roman"/>
          <w:b/>
        </w:rPr>
        <w:t>Product</w:t>
      </w:r>
      <w:r w:rsidRPr="00A015ED">
        <w:rPr>
          <w:rFonts w:ascii="Times New Roman" w:hAnsi="Times New Roman"/>
        </w:rPr>
        <w:t xml:space="preserve">: This semester </w:t>
      </w:r>
      <w:r w:rsidR="00415905" w:rsidRPr="00A015ED">
        <w:rPr>
          <w:rFonts w:ascii="Times New Roman" w:hAnsi="Times New Roman"/>
        </w:rPr>
        <w:t xml:space="preserve">each </w:t>
      </w:r>
      <w:r w:rsidRPr="00A015ED">
        <w:rPr>
          <w:rFonts w:ascii="Times New Roman" w:hAnsi="Times New Roman"/>
        </w:rPr>
        <w:t xml:space="preserve">group will work on developing </w:t>
      </w:r>
      <w:r w:rsidR="00B2116D">
        <w:rPr>
          <w:rFonts w:ascii="Times New Roman" w:hAnsi="Times New Roman"/>
        </w:rPr>
        <w:t xml:space="preserve">their </w:t>
      </w:r>
      <w:r w:rsidR="00415905" w:rsidRPr="00A015ED">
        <w:rPr>
          <w:rFonts w:ascii="Times New Roman" w:hAnsi="Times New Roman"/>
        </w:rPr>
        <w:t xml:space="preserve">own case study.  </w:t>
      </w:r>
      <w:r w:rsidRPr="00A015ED">
        <w:rPr>
          <w:rFonts w:ascii="Times New Roman" w:hAnsi="Times New Roman"/>
        </w:rPr>
        <w:t>Students will receive a group grade for the final product.  Groups will be supported by faculty and the TA</w:t>
      </w:r>
      <w:r w:rsidR="0095056E">
        <w:rPr>
          <w:rFonts w:ascii="Times New Roman" w:hAnsi="Times New Roman"/>
        </w:rPr>
        <w:t xml:space="preserve"> as needed</w:t>
      </w:r>
      <w:r w:rsidRPr="00A015ED">
        <w:rPr>
          <w:rFonts w:ascii="Times New Roman" w:hAnsi="Times New Roman"/>
        </w:rPr>
        <w:t>.</w:t>
      </w:r>
      <w:r w:rsidR="00A3492E">
        <w:rPr>
          <w:rFonts w:ascii="Times New Roman" w:hAnsi="Times New Roman"/>
        </w:rPr>
        <w:t xml:space="preserve"> </w:t>
      </w:r>
      <w:r w:rsidR="00732C6B" w:rsidRPr="00732C6B">
        <w:rPr>
          <w:rFonts w:ascii="Times New Roman" w:hAnsi="Times New Roman"/>
          <w:b/>
        </w:rPr>
        <w:t>The c</w:t>
      </w:r>
      <w:r w:rsidR="00D57DDE">
        <w:rPr>
          <w:rFonts w:ascii="Times New Roman" w:hAnsi="Times New Roman"/>
          <w:b/>
        </w:rPr>
        <w:t>ase study is due by</w:t>
      </w:r>
      <w:r w:rsidR="00441813">
        <w:rPr>
          <w:rFonts w:ascii="Times New Roman" w:hAnsi="Times New Roman"/>
          <w:b/>
        </w:rPr>
        <w:t xml:space="preserve"> 4:3</w:t>
      </w:r>
      <w:r w:rsidR="00A3492E" w:rsidRPr="009A1419">
        <w:rPr>
          <w:rFonts w:ascii="Times New Roman" w:hAnsi="Times New Roman"/>
          <w:b/>
        </w:rPr>
        <w:t xml:space="preserve">0pm on </w:t>
      </w:r>
      <w:r w:rsidR="009173B9">
        <w:rPr>
          <w:rFonts w:ascii="Times New Roman" w:hAnsi="Times New Roman"/>
          <w:b/>
        </w:rPr>
        <w:t xml:space="preserve">March </w:t>
      </w:r>
      <w:r w:rsidR="00A2250A">
        <w:rPr>
          <w:rFonts w:ascii="Times New Roman" w:hAnsi="Times New Roman"/>
          <w:b/>
        </w:rPr>
        <w:t>10</w:t>
      </w:r>
      <w:r w:rsidR="00A3492E" w:rsidRPr="009A1419">
        <w:rPr>
          <w:rFonts w:ascii="Times New Roman" w:hAnsi="Times New Roman"/>
          <w:b/>
        </w:rPr>
        <w:t>.</w:t>
      </w:r>
      <w:r w:rsidR="005A1547">
        <w:rPr>
          <w:rFonts w:ascii="Times New Roman" w:hAnsi="Times New Roman"/>
          <w:b/>
        </w:rPr>
        <w:t xml:space="preserve"> </w:t>
      </w:r>
      <w:r w:rsidR="00267D4E">
        <w:rPr>
          <w:rFonts w:ascii="Times New Roman" w:hAnsi="Times New Roman"/>
          <w:b/>
        </w:rPr>
        <w:t xml:space="preserve"> Groups will be asked to implement their case study through an in-class exercise on April </w:t>
      </w:r>
      <w:r w:rsidR="00A2250A">
        <w:rPr>
          <w:rFonts w:ascii="Times New Roman" w:hAnsi="Times New Roman"/>
          <w:b/>
        </w:rPr>
        <w:t xml:space="preserve">6, 18, and 27. </w:t>
      </w:r>
      <w:r w:rsidR="00B2116D">
        <w:rPr>
          <w:rFonts w:ascii="Times New Roman" w:hAnsi="Times New Roman"/>
        </w:rPr>
        <w:t>The written case study is worth 70 points</w:t>
      </w:r>
      <w:r w:rsidR="00164920" w:rsidRPr="00D21E36">
        <w:rPr>
          <w:rFonts w:ascii="Times New Roman" w:hAnsi="Times New Roman"/>
        </w:rPr>
        <w:t xml:space="preserve"> </w:t>
      </w:r>
      <w:r w:rsidR="00B2116D">
        <w:rPr>
          <w:rFonts w:ascii="Times New Roman" w:hAnsi="Times New Roman"/>
        </w:rPr>
        <w:t>of your total grade for the case</w:t>
      </w:r>
      <w:r w:rsidR="0095056E">
        <w:rPr>
          <w:rFonts w:ascii="Times New Roman" w:hAnsi="Times New Roman"/>
        </w:rPr>
        <w:t xml:space="preserve"> </w:t>
      </w:r>
      <w:r w:rsidR="00B2116D">
        <w:rPr>
          <w:rFonts w:ascii="Times New Roman" w:hAnsi="Times New Roman"/>
        </w:rPr>
        <w:t xml:space="preserve">study </w:t>
      </w:r>
      <w:r w:rsidR="00164920" w:rsidRPr="00D21E36">
        <w:rPr>
          <w:rFonts w:ascii="Times New Roman" w:hAnsi="Times New Roman"/>
        </w:rPr>
        <w:t xml:space="preserve">and </w:t>
      </w:r>
      <w:r w:rsidR="00B2116D">
        <w:rPr>
          <w:rFonts w:ascii="Times New Roman" w:hAnsi="Times New Roman"/>
        </w:rPr>
        <w:t xml:space="preserve">the </w:t>
      </w:r>
      <w:r w:rsidR="00164920" w:rsidRPr="00D21E36">
        <w:rPr>
          <w:rFonts w:ascii="Times New Roman" w:hAnsi="Times New Roman"/>
        </w:rPr>
        <w:t xml:space="preserve">class </w:t>
      </w:r>
      <w:r w:rsidR="00B2116D">
        <w:rPr>
          <w:rFonts w:ascii="Times New Roman" w:hAnsi="Times New Roman"/>
        </w:rPr>
        <w:t>presentation/</w:t>
      </w:r>
      <w:r w:rsidR="00164920" w:rsidRPr="00D21E36">
        <w:rPr>
          <w:rFonts w:ascii="Times New Roman" w:hAnsi="Times New Roman"/>
        </w:rPr>
        <w:t>implementation</w:t>
      </w:r>
      <w:r w:rsidR="00B2116D">
        <w:rPr>
          <w:rFonts w:ascii="Times New Roman" w:hAnsi="Times New Roman"/>
        </w:rPr>
        <w:t xml:space="preserve"> portion is worth 30 points.</w:t>
      </w:r>
    </w:p>
    <w:p w14:paraId="54A038E9" w14:textId="77777777" w:rsidR="000808CD" w:rsidRPr="00A015ED" w:rsidRDefault="000808CD" w:rsidP="000808CD">
      <w:pPr>
        <w:rPr>
          <w:rFonts w:ascii="Times New Roman" w:hAnsi="Times New Roman"/>
        </w:rPr>
      </w:pPr>
    </w:p>
    <w:p w14:paraId="13545C4D" w14:textId="54D2318B" w:rsidR="00B2116D" w:rsidRDefault="000808CD" w:rsidP="00B2116D">
      <w:pPr>
        <w:ind w:firstLine="360"/>
        <w:rPr>
          <w:rFonts w:ascii="Times New Roman" w:hAnsi="Times New Roman"/>
        </w:rPr>
      </w:pPr>
      <w:r w:rsidRPr="00A015ED">
        <w:rPr>
          <w:rFonts w:ascii="Times New Roman" w:hAnsi="Times New Roman"/>
          <w:b/>
        </w:rPr>
        <w:t>Grading:</w:t>
      </w:r>
      <w:r w:rsidRPr="00A015ED">
        <w:rPr>
          <w:rFonts w:ascii="Times New Roman" w:hAnsi="Times New Roman"/>
        </w:rPr>
        <w:t xml:space="preserve">  The instructor will use the </w:t>
      </w:r>
      <w:r w:rsidR="00C522D4">
        <w:rPr>
          <w:rFonts w:ascii="Times New Roman" w:hAnsi="Times New Roman"/>
        </w:rPr>
        <w:t xml:space="preserve">point </w:t>
      </w:r>
      <w:r w:rsidRPr="00A015ED">
        <w:rPr>
          <w:rFonts w:ascii="Times New Roman" w:hAnsi="Times New Roman"/>
        </w:rPr>
        <w:t xml:space="preserve">grading system, H </w:t>
      </w:r>
      <w:r w:rsidR="00C522D4" w:rsidRPr="00C522D4">
        <w:rPr>
          <w:rFonts w:ascii="Times New Roman" w:hAnsi="Times New Roman"/>
        </w:rPr>
        <w:t>≥ 95</w:t>
      </w:r>
      <w:r w:rsidRPr="00A015ED">
        <w:rPr>
          <w:rFonts w:ascii="Times New Roman" w:hAnsi="Times New Roman"/>
        </w:rPr>
        <w:t xml:space="preserve">, P+ = </w:t>
      </w:r>
      <w:r w:rsidR="00C522D4" w:rsidRPr="00C522D4">
        <w:rPr>
          <w:rFonts w:ascii="Times New Roman" w:hAnsi="Times New Roman"/>
        </w:rPr>
        <w:t>90-94</w:t>
      </w:r>
      <w:r w:rsidRPr="00A015ED">
        <w:rPr>
          <w:rFonts w:ascii="Times New Roman" w:hAnsi="Times New Roman"/>
        </w:rPr>
        <w:t xml:space="preserve">, P = </w:t>
      </w:r>
    </w:p>
    <w:p w14:paraId="248179B2" w14:textId="77777777" w:rsidR="00B2116D" w:rsidRDefault="00C522D4" w:rsidP="00B2116D">
      <w:pPr>
        <w:ind w:firstLine="360"/>
        <w:rPr>
          <w:rFonts w:ascii="Times New Roman" w:hAnsi="Times New Roman"/>
        </w:rPr>
      </w:pPr>
      <w:r w:rsidRPr="00C522D4">
        <w:rPr>
          <w:rFonts w:ascii="Times New Roman" w:hAnsi="Times New Roman"/>
        </w:rPr>
        <w:t>75-89</w:t>
      </w:r>
      <w:r w:rsidR="000808CD" w:rsidRPr="00A015ED">
        <w:rPr>
          <w:rFonts w:ascii="Times New Roman" w:hAnsi="Times New Roman"/>
        </w:rPr>
        <w:t xml:space="preserve">, L = </w:t>
      </w:r>
      <w:r w:rsidRPr="00C522D4">
        <w:rPr>
          <w:rFonts w:ascii="Times New Roman" w:hAnsi="Times New Roman"/>
        </w:rPr>
        <w:t>65-74</w:t>
      </w:r>
      <w:r w:rsidR="000808CD" w:rsidRPr="00A015ED">
        <w:rPr>
          <w:rFonts w:ascii="Times New Roman" w:hAnsi="Times New Roman"/>
        </w:rPr>
        <w:t xml:space="preserve">, and F = </w:t>
      </w:r>
      <w:r w:rsidRPr="00C522D4">
        <w:rPr>
          <w:rFonts w:ascii="Times New Roman" w:hAnsi="Times New Roman"/>
        </w:rPr>
        <w:t>&lt; 65</w:t>
      </w:r>
      <w:r w:rsidR="000808CD" w:rsidRPr="00A015ED">
        <w:rPr>
          <w:rFonts w:ascii="Times New Roman" w:hAnsi="Times New Roman"/>
        </w:rPr>
        <w:t xml:space="preserve">.  </w:t>
      </w:r>
      <w:r w:rsidRPr="00C522D4">
        <w:rPr>
          <w:rFonts w:ascii="Times New Roman" w:hAnsi="Times New Roman"/>
        </w:rPr>
        <w:t xml:space="preserve">Please note that the university registrar only accepts grades </w:t>
      </w:r>
    </w:p>
    <w:p w14:paraId="57A2D77D" w14:textId="77777777" w:rsidR="00B2116D" w:rsidRDefault="00C522D4" w:rsidP="00B2116D">
      <w:pPr>
        <w:ind w:firstLine="360"/>
        <w:rPr>
          <w:rFonts w:ascii="Times New Roman" w:hAnsi="Times New Roman"/>
        </w:rPr>
      </w:pPr>
      <w:proofErr w:type="gramStart"/>
      <w:r w:rsidRPr="00C522D4">
        <w:rPr>
          <w:rFonts w:ascii="Times New Roman" w:hAnsi="Times New Roman"/>
        </w:rPr>
        <w:t>of</w:t>
      </w:r>
      <w:proofErr w:type="gramEnd"/>
      <w:r w:rsidRPr="00C522D4">
        <w:rPr>
          <w:rFonts w:ascii="Times New Roman" w:hAnsi="Times New Roman"/>
        </w:rPr>
        <w:t xml:space="preserve"> H/P/L/F, so the P+ is solely for your information, but will not be reflected in official</w:t>
      </w:r>
      <w:r>
        <w:rPr>
          <w:rFonts w:ascii="Times New Roman" w:hAnsi="Times New Roman"/>
        </w:rPr>
        <w:t xml:space="preserve"> </w:t>
      </w:r>
    </w:p>
    <w:p w14:paraId="21B4325D" w14:textId="1D31CDEC" w:rsidR="000808CD" w:rsidRPr="00A015ED" w:rsidRDefault="00C522D4" w:rsidP="00B2116D">
      <w:pPr>
        <w:ind w:firstLine="360"/>
        <w:rPr>
          <w:rFonts w:ascii="Times New Roman" w:hAnsi="Times New Roman"/>
        </w:rPr>
      </w:pPr>
      <w:proofErr w:type="gramStart"/>
      <w:r w:rsidRPr="00C522D4">
        <w:rPr>
          <w:rFonts w:ascii="Times New Roman" w:hAnsi="Times New Roman"/>
        </w:rPr>
        <w:t>grades</w:t>
      </w:r>
      <w:proofErr w:type="gramEnd"/>
      <w:r w:rsidRPr="00C522D4">
        <w:rPr>
          <w:rFonts w:ascii="Times New Roman" w:hAnsi="Times New Roman"/>
        </w:rPr>
        <w:t>. </w:t>
      </w:r>
      <w:r w:rsidR="000808CD" w:rsidRPr="00A015ED">
        <w:rPr>
          <w:rFonts w:ascii="Times New Roman" w:hAnsi="Times New Roman"/>
        </w:rPr>
        <w:t>Final grades will be calculated using the following proportions:</w:t>
      </w:r>
    </w:p>
    <w:p w14:paraId="18FCECF5" w14:textId="1AB5A5B6" w:rsidR="000808CD" w:rsidRPr="00A015ED" w:rsidRDefault="000808CD" w:rsidP="00D95553">
      <w:pPr>
        <w:numPr>
          <w:ilvl w:val="0"/>
          <w:numId w:val="2"/>
        </w:numPr>
        <w:rPr>
          <w:rFonts w:ascii="Times New Roman" w:hAnsi="Times New Roman"/>
        </w:rPr>
      </w:pPr>
      <w:r w:rsidRPr="00A015ED">
        <w:rPr>
          <w:rFonts w:ascii="Times New Roman" w:hAnsi="Times New Roman"/>
        </w:rPr>
        <w:t xml:space="preserve">Each of the three written assignments, </w:t>
      </w:r>
      <w:r w:rsidR="008A680C">
        <w:rPr>
          <w:rFonts w:ascii="Times New Roman" w:hAnsi="Times New Roman"/>
        </w:rPr>
        <w:t>2</w:t>
      </w:r>
      <w:r w:rsidR="00415905" w:rsidRPr="00A015ED">
        <w:rPr>
          <w:rFonts w:ascii="Times New Roman" w:hAnsi="Times New Roman"/>
        </w:rPr>
        <w:t>0</w:t>
      </w:r>
      <w:r w:rsidRPr="00A015ED">
        <w:rPr>
          <w:rFonts w:ascii="Times New Roman" w:hAnsi="Times New Roman"/>
        </w:rPr>
        <w:t xml:space="preserve"> percent.  </w:t>
      </w:r>
    </w:p>
    <w:p w14:paraId="3A1B3E4F" w14:textId="0EE3C144" w:rsidR="0078177D" w:rsidRPr="00A015ED" w:rsidRDefault="000808CD" w:rsidP="00D95553">
      <w:pPr>
        <w:numPr>
          <w:ilvl w:val="0"/>
          <w:numId w:val="2"/>
        </w:numPr>
        <w:rPr>
          <w:rFonts w:ascii="Times New Roman" w:hAnsi="Times New Roman"/>
        </w:rPr>
      </w:pPr>
      <w:r w:rsidRPr="00A015ED">
        <w:rPr>
          <w:rFonts w:ascii="Times New Roman" w:hAnsi="Times New Roman"/>
        </w:rPr>
        <w:t>Class participation</w:t>
      </w:r>
      <w:r w:rsidR="00472F46">
        <w:rPr>
          <w:rFonts w:ascii="Times New Roman" w:hAnsi="Times New Roman"/>
        </w:rPr>
        <w:t xml:space="preserve"> </w:t>
      </w:r>
      <w:r w:rsidR="00441813">
        <w:rPr>
          <w:rFonts w:ascii="Times New Roman" w:hAnsi="Times New Roman"/>
        </w:rPr>
        <w:t xml:space="preserve">and class engagement, </w:t>
      </w:r>
      <w:r w:rsidRPr="00A015ED">
        <w:rPr>
          <w:rFonts w:ascii="Times New Roman" w:hAnsi="Times New Roman"/>
        </w:rPr>
        <w:t xml:space="preserve">15 percent </w:t>
      </w:r>
    </w:p>
    <w:p w14:paraId="4232253B" w14:textId="18A3BD26" w:rsidR="000808CD" w:rsidRPr="00A015ED" w:rsidRDefault="000808CD" w:rsidP="00D95553">
      <w:pPr>
        <w:numPr>
          <w:ilvl w:val="0"/>
          <w:numId w:val="2"/>
        </w:numPr>
        <w:rPr>
          <w:rFonts w:ascii="Times New Roman" w:hAnsi="Times New Roman"/>
        </w:rPr>
      </w:pPr>
      <w:r w:rsidRPr="00A015ED">
        <w:rPr>
          <w:rFonts w:ascii="Times New Roman" w:hAnsi="Times New Roman"/>
        </w:rPr>
        <w:t>Case study, 25 percent</w:t>
      </w:r>
    </w:p>
    <w:p w14:paraId="18CB1BAF" w14:textId="77777777" w:rsidR="0078177D" w:rsidRPr="00A015ED" w:rsidRDefault="0078177D" w:rsidP="0078177D">
      <w:pPr>
        <w:ind w:left="360"/>
        <w:rPr>
          <w:rFonts w:ascii="Times New Roman" w:hAnsi="Times New Roman"/>
        </w:rPr>
      </w:pPr>
    </w:p>
    <w:p w14:paraId="42F1B47B" w14:textId="0C1BAA31" w:rsidR="000808CD" w:rsidRPr="00A015ED" w:rsidRDefault="000808CD" w:rsidP="00482AA8">
      <w:pPr>
        <w:rPr>
          <w:rFonts w:ascii="Times New Roman" w:hAnsi="Times New Roman"/>
        </w:rPr>
      </w:pPr>
      <w:r w:rsidRPr="00A015ED">
        <w:rPr>
          <w:rFonts w:ascii="Times New Roman" w:hAnsi="Times New Roman"/>
          <w:b/>
        </w:rPr>
        <w:t>Course Evaluation:</w:t>
      </w:r>
      <w:r w:rsidR="00B2116D">
        <w:rPr>
          <w:rFonts w:ascii="Times New Roman" w:hAnsi="Times New Roman"/>
        </w:rPr>
        <w:t xml:space="preserve"> There will be two</w:t>
      </w:r>
      <w:r w:rsidRPr="00A015ED">
        <w:rPr>
          <w:rFonts w:ascii="Times New Roman" w:hAnsi="Times New Roman"/>
        </w:rPr>
        <w:t xml:space="preserve"> evaluation methods.  One is the University’s </w:t>
      </w:r>
      <w:r w:rsidRPr="00A015ED">
        <w:rPr>
          <w:rFonts w:ascii="Times New Roman" w:hAnsi="Times New Roman"/>
          <w:bCs/>
        </w:rPr>
        <w:t>online course</w:t>
      </w:r>
      <w:r w:rsidRPr="00A015ED">
        <w:rPr>
          <w:rFonts w:ascii="Times New Roman" w:hAnsi="Times New Roman"/>
          <w:b/>
          <w:bCs/>
        </w:rPr>
        <w:t xml:space="preserve"> </w:t>
      </w:r>
      <w:r w:rsidRPr="00A015ED">
        <w:rPr>
          <w:rFonts w:ascii="Times New Roman" w:hAnsi="Times New Roman"/>
        </w:rPr>
        <w:t xml:space="preserve">evaluation that all students are expected to complete during the two week window </w:t>
      </w:r>
      <w:r w:rsidR="008A680C">
        <w:rPr>
          <w:rFonts w:ascii="Times New Roman" w:hAnsi="Times New Roman"/>
        </w:rPr>
        <w:t xml:space="preserve">of time </w:t>
      </w:r>
      <w:r w:rsidRPr="00A015ED">
        <w:rPr>
          <w:rFonts w:ascii="Times New Roman" w:hAnsi="Times New Roman"/>
        </w:rPr>
        <w:t>at the end of the course as listed on the UNC</w:t>
      </w:r>
      <w:r w:rsidR="008A680C">
        <w:rPr>
          <w:rFonts w:ascii="Times New Roman" w:hAnsi="Times New Roman"/>
        </w:rPr>
        <w:t>-CH</w:t>
      </w:r>
      <w:r w:rsidR="0002515F">
        <w:rPr>
          <w:rFonts w:ascii="Times New Roman" w:hAnsi="Times New Roman"/>
        </w:rPr>
        <w:t xml:space="preserve"> Academic Calendar. The second is </w:t>
      </w:r>
      <w:r w:rsidR="00472F46">
        <w:rPr>
          <w:rFonts w:ascii="Times New Roman" w:hAnsi="Times New Roman"/>
        </w:rPr>
        <w:t>an</w:t>
      </w:r>
      <w:r w:rsidR="0002515F">
        <w:rPr>
          <w:rFonts w:ascii="Times New Roman" w:hAnsi="Times New Roman"/>
        </w:rPr>
        <w:t xml:space="preserve"> evaluation on</w:t>
      </w:r>
      <w:r w:rsidR="00482AA8">
        <w:rPr>
          <w:rFonts w:ascii="Times New Roman" w:hAnsi="Times New Roman"/>
        </w:rPr>
        <w:t xml:space="preserve"> each individual class section sent by the TA. </w:t>
      </w:r>
    </w:p>
    <w:p w14:paraId="4DA5BD75" w14:textId="77777777" w:rsidR="000808CD" w:rsidRPr="00A015ED" w:rsidRDefault="000808CD" w:rsidP="000808CD">
      <w:pPr>
        <w:rPr>
          <w:rFonts w:ascii="Times New Roman" w:hAnsi="Times New Roman"/>
        </w:rPr>
      </w:pPr>
    </w:p>
    <w:p w14:paraId="6A62051F" w14:textId="6EF8A7C1" w:rsidR="000808CD" w:rsidRPr="00B91667" w:rsidRDefault="000808CD" w:rsidP="000808CD">
      <w:pPr>
        <w:rPr>
          <w:rFonts w:ascii="Times New Roman" w:hAnsi="Times New Roman"/>
        </w:rPr>
      </w:pPr>
      <w:r w:rsidRPr="00A015ED">
        <w:rPr>
          <w:rFonts w:ascii="Times New Roman" w:hAnsi="Times New Roman"/>
          <w:b/>
        </w:rPr>
        <w:t>Student Honor</w:t>
      </w:r>
      <w:r w:rsidR="0078177D" w:rsidRPr="00A015ED">
        <w:rPr>
          <w:rFonts w:ascii="Times New Roman" w:hAnsi="Times New Roman"/>
          <w:b/>
        </w:rPr>
        <w:t xml:space="preserve"> </w:t>
      </w:r>
      <w:r w:rsidRPr="00A015ED">
        <w:rPr>
          <w:rFonts w:ascii="Times New Roman" w:hAnsi="Times New Roman"/>
          <w:b/>
        </w:rPr>
        <w:t>Code:</w:t>
      </w:r>
      <w:r w:rsidRPr="00A015ED">
        <w:rPr>
          <w:rFonts w:ascii="Times New Roman" w:hAnsi="Times New Roman"/>
        </w:rPr>
        <w:t xml:space="preserve"> </w:t>
      </w:r>
      <w:r w:rsidRPr="00B91667">
        <w:rPr>
          <w:rFonts w:ascii="Times New Roman" w:hAnsi="Times New Roman"/>
        </w:rPr>
        <w:t>The UNC honor code (</w:t>
      </w:r>
      <w:hyperlink r:id="rId12" w:history="1">
        <w:r w:rsidR="00B91667" w:rsidRPr="00B91667">
          <w:rPr>
            <w:rStyle w:val="Hyperlink"/>
            <w:rFonts w:ascii="Times New Roman" w:hAnsi="Times New Roman"/>
          </w:rPr>
          <w:t>https://studentconduct.unc.edu/honor-system</w:t>
        </w:r>
      </w:hyperlink>
      <w:r w:rsidR="00B91667" w:rsidRPr="00B91667">
        <w:rPr>
          <w:rFonts w:ascii="Times New Roman" w:hAnsi="Times New Roman"/>
        </w:rPr>
        <w:t xml:space="preserve">) </w:t>
      </w:r>
      <w:r w:rsidRPr="00B91667">
        <w:rPr>
          <w:rFonts w:ascii="Times New Roman" w:hAnsi="Times New Roman"/>
        </w:rPr>
        <w:t>will be in effect in this class</w:t>
      </w:r>
      <w:r w:rsidR="0078177D" w:rsidRPr="00B91667">
        <w:rPr>
          <w:rFonts w:ascii="Times New Roman" w:hAnsi="Times New Roman"/>
        </w:rPr>
        <w:t xml:space="preserve"> with respect to individual assignments</w:t>
      </w:r>
      <w:r w:rsidRPr="00B91667">
        <w:rPr>
          <w:rFonts w:ascii="Times New Roman" w:hAnsi="Times New Roman"/>
        </w:rPr>
        <w:t xml:space="preserve">. </w:t>
      </w:r>
      <w:r w:rsidR="008A680C" w:rsidRPr="00B91667">
        <w:rPr>
          <w:rFonts w:ascii="Times New Roman" w:hAnsi="Times New Roman"/>
        </w:rPr>
        <w:t xml:space="preserve"> </w:t>
      </w:r>
      <w:r w:rsidRPr="00B91667">
        <w:rPr>
          <w:rFonts w:ascii="Times New Roman" w:hAnsi="Times New Roman"/>
        </w:rPr>
        <w:t>In the case of group assignments</w:t>
      </w:r>
      <w:r w:rsidR="0078177D" w:rsidRPr="00B91667">
        <w:rPr>
          <w:rFonts w:ascii="Times New Roman" w:hAnsi="Times New Roman"/>
        </w:rPr>
        <w:t xml:space="preserve"> (i.e., case studies)</w:t>
      </w:r>
      <w:r w:rsidRPr="00B91667">
        <w:rPr>
          <w:rFonts w:ascii="Times New Roman" w:hAnsi="Times New Roman"/>
        </w:rPr>
        <w:t xml:space="preserve">, students are encouraged to </w:t>
      </w:r>
      <w:r w:rsidR="0078177D" w:rsidRPr="00B91667">
        <w:rPr>
          <w:rFonts w:ascii="Times New Roman" w:hAnsi="Times New Roman"/>
        </w:rPr>
        <w:t>work</w:t>
      </w:r>
      <w:r w:rsidRPr="00B91667">
        <w:rPr>
          <w:rFonts w:ascii="Times New Roman" w:hAnsi="Times New Roman"/>
        </w:rPr>
        <w:t xml:space="preserve"> together.  If you have questions about appropriate </w:t>
      </w:r>
      <w:r w:rsidR="0078177D" w:rsidRPr="00B91667">
        <w:rPr>
          <w:rFonts w:ascii="Times New Roman" w:hAnsi="Times New Roman"/>
        </w:rPr>
        <w:t>behavi</w:t>
      </w:r>
      <w:r w:rsidRPr="00B91667">
        <w:rPr>
          <w:rFonts w:ascii="Times New Roman" w:hAnsi="Times New Roman"/>
        </w:rPr>
        <w:t xml:space="preserve">or regarding the honor code, check with the instructor.  </w:t>
      </w:r>
    </w:p>
    <w:p w14:paraId="617FBF44" w14:textId="77777777" w:rsidR="00441813" w:rsidRDefault="00441813" w:rsidP="000808CD">
      <w:pPr>
        <w:jc w:val="center"/>
        <w:rPr>
          <w:rFonts w:ascii="Times New Roman" w:hAnsi="Times New Roman"/>
        </w:rPr>
      </w:pPr>
    </w:p>
    <w:p w14:paraId="6C1DAF1D" w14:textId="77777777" w:rsidR="00441813" w:rsidRPr="00441813" w:rsidRDefault="00441813" w:rsidP="00441813">
      <w:pPr>
        <w:rPr>
          <w:rFonts w:ascii="Times New Roman" w:hAnsi="Times New Roman"/>
        </w:rPr>
      </w:pPr>
      <w:r w:rsidRPr="00441813">
        <w:rPr>
          <w:rFonts w:ascii="Times New Roman" w:hAnsi="Times New Roman"/>
          <w:b/>
        </w:rPr>
        <w:t>Important Note on Special Accommodations</w:t>
      </w:r>
      <w:r w:rsidRPr="00441813">
        <w:rPr>
          <w:rFonts w:ascii="Times New Roman" w:hAnsi="Times New Roman"/>
        </w:rPr>
        <w:t>: If you need any special accommodation for an assignment or other course activity, you must be registered with UNC Accessibility Resources and Services (http://accessibility.unc.edu/), who will then provide me with an official letter.</w:t>
      </w:r>
    </w:p>
    <w:p w14:paraId="5D7877E9" w14:textId="77777777" w:rsidR="00441813" w:rsidRDefault="00441813" w:rsidP="000808CD">
      <w:pPr>
        <w:jc w:val="center"/>
        <w:rPr>
          <w:rFonts w:cs="Helvetica"/>
          <w:color w:val="000000"/>
        </w:rPr>
      </w:pPr>
    </w:p>
    <w:p w14:paraId="719D1D87" w14:textId="72326F63" w:rsidR="00441813" w:rsidRPr="00441813" w:rsidRDefault="00441813" w:rsidP="00441813">
      <w:pPr>
        <w:rPr>
          <w:rFonts w:ascii="Times New Roman" w:hAnsi="Times New Roman"/>
        </w:rPr>
      </w:pPr>
      <w:r w:rsidRPr="00441813">
        <w:rPr>
          <w:rFonts w:ascii="Times New Roman" w:hAnsi="Times New Roman"/>
          <w:b/>
        </w:rPr>
        <w:t>Global Health Resources</w:t>
      </w:r>
      <w:r w:rsidRPr="0051163C">
        <w:rPr>
          <w:b/>
        </w:rPr>
        <w:t>:</w:t>
      </w:r>
      <w:r>
        <w:t xml:space="preserve">  </w:t>
      </w:r>
      <w:r w:rsidR="00B2116D">
        <w:rPr>
          <w:rFonts w:ascii="Times New Roman" w:hAnsi="Times New Roman"/>
        </w:rPr>
        <w:t>The</w:t>
      </w:r>
      <w:r w:rsidRPr="00441813">
        <w:rPr>
          <w:rFonts w:ascii="Times New Roman" w:hAnsi="Times New Roman"/>
        </w:rPr>
        <w:t xml:space="preserve"> HSL public health resource librarian has assembled the following links for those who may be interested in global health:</w:t>
      </w:r>
    </w:p>
    <w:p w14:paraId="3382B5DC" w14:textId="77777777" w:rsidR="00441813" w:rsidRDefault="00441813" w:rsidP="00441813">
      <w:r>
        <w:t> </w:t>
      </w:r>
    </w:p>
    <w:p w14:paraId="38878F77" w14:textId="275482E7" w:rsidR="00441813" w:rsidRPr="00675620" w:rsidRDefault="00441813" w:rsidP="004A2397">
      <w:pPr>
        <w:pStyle w:val="ListParagraph"/>
        <w:numPr>
          <w:ilvl w:val="0"/>
          <w:numId w:val="8"/>
        </w:numPr>
        <w:contextualSpacing w:val="0"/>
        <w:rPr>
          <w:rFonts w:ascii="Times New Roman" w:hAnsi="Times New Roman"/>
        </w:rPr>
      </w:pPr>
      <w:r w:rsidRPr="00441813">
        <w:rPr>
          <w:rFonts w:ascii="Times New Roman" w:hAnsi="Times New Roman"/>
        </w:rPr>
        <w:t xml:space="preserve">The Global Health guide </w:t>
      </w:r>
      <w:hyperlink r:id="rId13" w:history="1">
        <w:r w:rsidRPr="009D595E">
          <w:rPr>
            <w:rStyle w:val="Hyperlink"/>
            <w:rFonts w:ascii="Times New Roman" w:hAnsi="Times New Roman"/>
          </w:rPr>
          <w:t>http://guides.lib.unc.edu/globalhealthtoolkit</w:t>
        </w:r>
      </w:hyperlink>
      <w:r w:rsidR="00675620">
        <w:rPr>
          <w:rStyle w:val="Hyperlink"/>
          <w:rFonts w:ascii="Times New Roman" w:hAnsi="Times New Roman"/>
        </w:rPr>
        <w:t xml:space="preserve"> </w:t>
      </w:r>
      <w:r w:rsidRPr="00675620">
        <w:rPr>
          <w:rFonts w:ascii="Times New Roman" w:hAnsi="Times New Roman"/>
        </w:rPr>
        <w:t xml:space="preserve">offers quick and easy access to websites, journal articles, electronic books and other research materials on a wide range of global health topics. </w:t>
      </w:r>
    </w:p>
    <w:p w14:paraId="43979A34" w14:textId="77777777" w:rsidR="00441813" w:rsidRPr="00441813" w:rsidRDefault="00441813" w:rsidP="00441813">
      <w:pPr>
        <w:rPr>
          <w:rFonts w:ascii="Times New Roman" w:hAnsi="Times New Roman"/>
        </w:rPr>
      </w:pPr>
    </w:p>
    <w:p w14:paraId="2A038BCB" w14:textId="1F5F7570" w:rsidR="00441813" w:rsidRPr="00675620" w:rsidRDefault="00441813" w:rsidP="004A2397">
      <w:pPr>
        <w:pStyle w:val="ListParagraph"/>
        <w:numPr>
          <w:ilvl w:val="0"/>
          <w:numId w:val="8"/>
        </w:numPr>
        <w:contextualSpacing w:val="0"/>
        <w:rPr>
          <w:rFonts w:ascii="Times New Roman" w:hAnsi="Times New Roman"/>
        </w:rPr>
      </w:pPr>
      <w:r w:rsidRPr="00675620">
        <w:rPr>
          <w:rFonts w:ascii="Times New Roman" w:hAnsi="Times New Roman"/>
        </w:rPr>
        <w:t xml:space="preserve">Global Health Data </w:t>
      </w:r>
      <w:hyperlink r:id="rId14" w:history="1">
        <w:r w:rsidRPr="00675620">
          <w:rPr>
            <w:rStyle w:val="Hyperlink"/>
            <w:rFonts w:ascii="Times New Roman" w:hAnsi="Times New Roman"/>
          </w:rPr>
          <w:t>http://guides.lib.unc.edu/global_health_data</w:t>
        </w:r>
      </w:hyperlink>
      <w:r w:rsidR="00675620" w:rsidRPr="00675620">
        <w:rPr>
          <w:rStyle w:val="Hyperlink"/>
          <w:rFonts w:ascii="Times New Roman" w:hAnsi="Times New Roman"/>
        </w:rPr>
        <w:t xml:space="preserve"> </w:t>
      </w:r>
      <w:r w:rsidRPr="00675620">
        <w:rPr>
          <w:rStyle w:val="guideurl"/>
          <w:rFonts w:ascii="Times New Roman" w:hAnsi="Times New Roman"/>
        </w:rPr>
        <w:t xml:space="preserve">helps you find data </w:t>
      </w:r>
      <w:r w:rsidRPr="00675620">
        <w:rPr>
          <w:rFonts w:ascii="Times New Roman" w:hAnsi="Times New Roman"/>
        </w:rPr>
        <w:t xml:space="preserve">and statistics fast. They have compiled a list of reputable sources to help you add evidence to your global research. </w:t>
      </w:r>
    </w:p>
    <w:p w14:paraId="6516A87C" w14:textId="77777777" w:rsidR="00441813" w:rsidRPr="00441813" w:rsidRDefault="00441813" w:rsidP="00441813">
      <w:pPr>
        <w:rPr>
          <w:rFonts w:ascii="Times New Roman" w:hAnsi="Times New Roman"/>
        </w:rPr>
      </w:pPr>
    </w:p>
    <w:p w14:paraId="314A90AA" w14:textId="4951A22E" w:rsidR="00441813" w:rsidRPr="00675620" w:rsidRDefault="00441813" w:rsidP="004A2397">
      <w:pPr>
        <w:pStyle w:val="ListParagraph"/>
        <w:numPr>
          <w:ilvl w:val="0"/>
          <w:numId w:val="8"/>
        </w:numPr>
        <w:contextualSpacing w:val="0"/>
        <w:rPr>
          <w:rStyle w:val="guideurl"/>
          <w:rFonts w:ascii="Times New Roman" w:hAnsi="Times New Roman"/>
        </w:rPr>
      </w:pPr>
      <w:r w:rsidRPr="00675620">
        <w:rPr>
          <w:rFonts w:ascii="Times New Roman" w:hAnsi="Times New Roman"/>
        </w:rPr>
        <w:t>Global Health Internships and Service Opportunities</w:t>
      </w:r>
      <w:r w:rsidR="00675620" w:rsidRPr="00675620">
        <w:rPr>
          <w:rFonts w:ascii="Times New Roman" w:hAnsi="Times New Roman"/>
        </w:rPr>
        <w:t xml:space="preserve"> </w:t>
      </w:r>
      <w:hyperlink r:id="rId15" w:history="1">
        <w:r w:rsidR="00F45C0B" w:rsidRPr="00675620">
          <w:rPr>
            <w:rStyle w:val="Hyperlink"/>
            <w:rFonts w:ascii="Times New Roman" w:hAnsi="Times New Roman"/>
          </w:rPr>
          <w:t>http://guides.lib.unc.edu/GlobalOpportunities</w:t>
        </w:r>
      </w:hyperlink>
      <w:r w:rsidR="00675620" w:rsidRPr="00675620">
        <w:rPr>
          <w:rStyle w:val="Hyperlink"/>
          <w:rFonts w:ascii="Times New Roman" w:hAnsi="Times New Roman"/>
        </w:rPr>
        <w:t xml:space="preserve"> </w:t>
      </w:r>
      <w:r w:rsidRPr="00675620">
        <w:rPr>
          <w:rStyle w:val="guideurl"/>
          <w:rFonts w:ascii="Times New Roman" w:hAnsi="Times New Roman"/>
        </w:rPr>
        <w:t xml:space="preserve">pulls together campus resources, directories of internships and specific programs for a full menu of global experiences. </w:t>
      </w:r>
    </w:p>
    <w:p w14:paraId="149C87A7" w14:textId="77777777" w:rsidR="00441813" w:rsidRPr="00441813" w:rsidRDefault="00441813" w:rsidP="00441813">
      <w:pPr>
        <w:rPr>
          <w:rStyle w:val="guideurl"/>
          <w:rFonts w:ascii="Times New Roman" w:hAnsi="Times New Roman"/>
        </w:rPr>
      </w:pPr>
    </w:p>
    <w:p w14:paraId="540CC67E" w14:textId="77777777" w:rsidR="00441813" w:rsidRPr="00441813" w:rsidRDefault="00441813" w:rsidP="004A2397">
      <w:pPr>
        <w:pStyle w:val="ListParagraph"/>
        <w:numPr>
          <w:ilvl w:val="0"/>
          <w:numId w:val="8"/>
        </w:numPr>
        <w:contextualSpacing w:val="0"/>
        <w:rPr>
          <w:rStyle w:val="guideurl"/>
          <w:rFonts w:ascii="Times New Roman" w:hAnsi="Times New Roman"/>
        </w:rPr>
      </w:pPr>
      <w:r w:rsidRPr="00441813">
        <w:rPr>
          <w:rStyle w:val="guideurl"/>
          <w:rFonts w:ascii="Times New Roman" w:hAnsi="Times New Roman"/>
        </w:rPr>
        <w:t xml:space="preserve">If you have additions or comments for these pages, please email </w:t>
      </w:r>
      <w:hyperlink r:id="rId16" w:history="1">
        <w:r w:rsidRPr="00441813">
          <w:rPr>
            <w:rStyle w:val="Hyperlink"/>
            <w:rFonts w:ascii="Times New Roman" w:hAnsi="Times New Roman"/>
          </w:rPr>
          <w:t>hslglobal@unc.edu</w:t>
        </w:r>
      </w:hyperlink>
      <w:r w:rsidRPr="00441813">
        <w:rPr>
          <w:rStyle w:val="guideurl"/>
          <w:rFonts w:ascii="Times New Roman" w:hAnsi="Times New Roman"/>
        </w:rPr>
        <w:t>.</w:t>
      </w:r>
    </w:p>
    <w:p w14:paraId="4D6B6B60" w14:textId="49D3CD51" w:rsidR="000808CD" w:rsidRPr="00A015ED" w:rsidRDefault="000808CD" w:rsidP="000808CD">
      <w:pPr>
        <w:jc w:val="center"/>
        <w:rPr>
          <w:rFonts w:ascii="Times New Roman" w:hAnsi="Times New Roman"/>
          <w:b/>
        </w:rPr>
      </w:pPr>
      <w:r w:rsidRPr="00441813">
        <w:rPr>
          <w:rFonts w:ascii="Times New Roman" w:hAnsi="Times New Roman"/>
        </w:rPr>
        <w:br w:type="page"/>
      </w:r>
      <w:r w:rsidRPr="00A015ED">
        <w:rPr>
          <w:rFonts w:ascii="Times New Roman" w:hAnsi="Times New Roman"/>
          <w:b/>
        </w:rPr>
        <w:lastRenderedPageBreak/>
        <w:t>COURSE SCHEDULE AND SESSION OBJECTIVES</w:t>
      </w:r>
    </w:p>
    <w:p w14:paraId="2D03180B" w14:textId="7CB715F5" w:rsidR="000808CD" w:rsidRPr="00A015ED" w:rsidRDefault="000808CD" w:rsidP="000808CD">
      <w:pPr>
        <w:jc w:val="center"/>
        <w:rPr>
          <w:rFonts w:ascii="Times New Roman" w:hAnsi="Times New Roman"/>
          <w:b/>
        </w:rPr>
      </w:pPr>
      <w:r w:rsidRPr="00A015ED">
        <w:rPr>
          <w:rFonts w:ascii="Times New Roman" w:hAnsi="Times New Roman"/>
          <w:b/>
        </w:rPr>
        <w:t xml:space="preserve">Spring </w:t>
      </w:r>
      <w:r w:rsidR="00E535B1" w:rsidRPr="00A015ED">
        <w:rPr>
          <w:rFonts w:ascii="Times New Roman" w:hAnsi="Times New Roman"/>
          <w:b/>
        </w:rPr>
        <w:t>201</w:t>
      </w:r>
      <w:r w:rsidR="00DE1B03">
        <w:rPr>
          <w:rFonts w:ascii="Times New Roman" w:hAnsi="Times New Roman"/>
          <w:b/>
        </w:rPr>
        <w:t>7</w:t>
      </w:r>
    </w:p>
    <w:p w14:paraId="6ABE337D" w14:textId="1D8AB645" w:rsidR="000808CD" w:rsidRPr="00A015ED" w:rsidRDefault="00AC6A47" w:rsidP="00AC6A47">
      <w:pPr>
        <w:tabs>
          <w:tab w:val="left" w:pos="7275"/>
        </w:tabs>
        <w:rPr>
          <w:rFonts w:ascii="Times New Roman" w:hAnsi="Times New Roman"/>
          <w:b/>
        </w:rPr>
      </w:pPr>
      <w:r>
        <w:rPr>
          <w:rFonts w:ascii="Times New Roman" w:hAnsi="Times New Roman"/>
          <w:b/>
        </w:rPr>
        <w:tab/>
      </w:r>
    </w:p>
    <w:p w14:paraId="1DCA25EB" w14:textId="77777777" w:rsidR="008F3D95" w:rsidRDefault="008F3D95" w:rsidP="000808CD">
      <w:pPr>
        <w:jc w:val="center"/>
        <w:rPr>
          <w:rFonts w:ascii="Times New Roman" w:hAnsi="Times New Roman"/>
          <w:b/>
          <w:i/>
        </w:rPr>
      </w:pPr>
    </w:p>
    <w:p w14:paraId="6F1D643C" w14:textId="77777777" w:rsidR="000808CD" w:rsidRPr="00B91667" w:rsidRDefault="000808CD" w:rsidP="006507ED">
      <w:pPr>
        <w:rPr>
          <w:rFonts w:ascii="Times New Roman" w:hAnsi="Times New Roman"/>
          <w:b/>
          <w:i/>
        </w:rPr>
      </w:pPr>
      <w:r w:rsidRPr="00B91667">
        <w:rPr>
          <w:rFonts w:ascii="Times New Roman" w:hAnsi="Times New Roman"/>
          <w:b/>
          <w:i/>
        </w:rPr>
        <w:t xml:space="preserve">Module 1:  </w:t>
      </w:r>
      <w:r w:rsidR="006A6F6D" w:rsidRPr="00B91667">
        <w:rPr>
          <w:rFonts w:ascii="Times New Roman" w:hAnsi="Times New Roman"/>
          <w:b/>
          <w:i/>
        </w:rPr>
        <w:t>Perinatal, Child, and Adolescent Health Overview</w:t>
      </w:r>
    </w:p>
    <w:p w14:paraId="559B5705" w14:textId="77777777" w:rsidR="002A4A7A" w:rsidRPr="00B91667" w:rsidRDefault="002A4A7A" w:rsidP="002A4A7A">
      <w:pPr>
        <w:rPr>
          <w:rFonts w:ascii="Times New Roman" w:hAnsi="Times New Roman"/>
        </w:rPr>
      </w:pPr>
    </w:p>
    <w:p w14:paraId="4D15DA96" w14:textId="43FA2BAE" w:rsidR="00D57DDE" w:rsidRDefault="00415905" w:rsidP="000808CD">
      <w:pPr>
        <w:rPr>
          <w:rFonts w:ascii="Times New Roman" w:hAnsi="Times New Roman"/>
        </w:rPr>
      </w:pPr>
      <w:r w:rsidRPr="00B91667">
        <w:rPr>
          <w:rFonts w:ascii="Times New Roman" w:hAnsi="Times New Roman"/>
        </w:rPr>
        <w:t xml:space="preserve">January </w:t>
      </w:r>
      <w:r w:rsidR="00773E30" w:rsidRPr="00B91667">
        <w:rPr>
          <w:rFonts w:ascii="Times New Roman" w:hAnsi="Times New Roman"/>
        </w:rPr>
        <w:t>12 (T</w:t>
      </w:r>
      <w:r w:rsidR="00B91667" w:rsidRPr="00B91667">
        <w:rPr>
          <w:rFonts w:ascii="Times New Roman" w:hAnsi="Times New Roman"/>
        </w:rPr>
        <w:t>H</w:t>
      </w:r>
      <w:r w:rsidR="000051F9" w:rsidRPr="00B91667">
        <w:rPr>
          <w:rFonts w:ascii="Times New Roman" w:hAnsi="Times New Roman"/>
        </w:rPr>
        <w:t>)</w:t>
      </w:r>
      <w:r w:rsidRPr="00B91667">
        <w:rPr>
          <w:rFonts w:ascii="Times New Roman" w:hAnsi="Times New Roman"/>
        </w:rPr>
        <w:t xml:space="preserve">: </w:t>
      </w:r>
      <w:r w:rsidR="00773E30" w:rsidRPr="00B91667">
        <w:rPr>
          <w:rFonts w:ascii="Times New Roman" w:hAnsi="Times New Roman"/>
        </w:rPr>
        <w:t>Course Introduction and Life Course Theory Exercise and Discussion (Ringel-Kulka</w:t>
      </w:r>
      <w:r w:rsidR="002A77B4" w:rsidRPr="00B91667">
        <w:rPr>
          <w:rFonts w:ascii="Times New Roman" w:hAnsi="Times New Roman"/>
        </w:rPr>
        <w:t>)</w:t>
      </w:r>
    </w:p>
    <w:p w14:paraId="411FDE19" w14:textId="77777777" w:rsidR="00472F46" w:rsidRPr="009C7E3F" w:rsidRDefault="00472F46" w:rsidP="00472F46">
      <w:pPr>
        <w:pStyle w:val="ListParagraph"/>
        <w:numPr>
          <w:ilvl w:val="0"/>
          <w:numId w:val="28"/>
        </w:numPr>
        <w:rPr>
          <w:rFonts w:ascii="Times New Roman" w:hAnsi="Times New Roman"/>
        </w:rPr>
      </w:pPr>
      <w:r>
        <w:rPr>
          <w:rFonts w:ascii="Times New Roman" w:eastAsiaTheme="minorEastAsia" w:hAnsi="Times New Roman"/>
        </w:rPr>
        <w:t>Review course syllabus and documents and come to class with questions</w:t>
      </w:r>
    </w:p>
    <w:p w14:paraId="0912551B" w14:textId="42C8FAC6" w:rsidR="00472F46" w:rsidRPr="00472F46" w:rsidRDefault="00472F46" w:rsidP="000808CD">
      <w:pPr>
        <w:pStyle w:val="ListParagraph"/>
        <w:numPr>
          <w:ilvl w:val="0"/>
          <w:numId w:val="28"/>
        </w:numPr>
        <w:rPr>
          <w:rFonts w:ascii="Times New Roman" w:hAnsi="Times New Roman"/>
        </w:rPr>
      </w:pPr>
      <w:r>
        <w:rPr>
          <w:rFonts w:ascii="Times New Roman" w:eastAsiaTheme="minorEastAsia" w:hAnsi="Times New Roman"/>
        </w:rPr>
        <w:t>Review life course materials from last semester</w:t>
      </w:r>
    </w:p>
    <w:p w14:paraId="5C8DF95B" w14:textId="77777777" w:rsidR="00B91667" w:rsidRDefault="00B91667" w:rsidP="000808CD">
      <w:pPr>
        <w:rPr>
          <w:rFonts w:ascii="Times New Roman" w:hAnsi="Times New Roman"/>
        </w:rPr>
      </w:pPr>
    </w:p>
    <w:p w14:paraId="345C8603" w14:textId="3349456A" w:rsidR="00B91667" w:rsidRPr="00B91667" w:rsidRDefault="00B91667" w:rsidP="00B91667">
      <w:pPr>
        <w:rPr>
          <w:rFonts w:ascii="Times New Roman" w:hAnsi="Times New Roman"/>
          <w:i/>
        </w:rPr>
      </w:pPr>
      <w:r>
        <w:rPr>
          <w:rFonts w:ascii="Times New Roman" w:hAnsi="Times New Roman"/>
          <w:i/>
        </w:rPr>
        <w:t>January 16</w:t>
      </w:r>
      <w:r w:rsidRPr="00B91667">
        <w:rPr>
          <w:rFonts w:ascii="Times New Roman" w:hAnsi="Times New Roman"/>
          <w:i/>
        </w:rPr>
        <w:t>: Martin Luther King</w:t>
      </w:r>
      <w:r w:rsidR="00472F46">
        <w:rPr>
          <w:rFonts w:ascii="Times New Roman" w:hAnsi="Times New Roman"/>
          <w:i/>
        </w:rPr>
        <w:t xml:space="preserve"> Jr.</w:t>
      </w:r>
      <w:r w:rsidRPr="00B91667">
        <w:rPr>
          <w:rFonts w:ascii="Times New Roman" w:hAnsi="Times New Roman"/>
          <w:i/>
        </w:rPr>
        <w:t xml:space="preserve"> Day</w:t>
      </w:r>
    </w:p>
    <w:p w14:paraId="05BA62F3" w14:textId="77777777" w:rsidR="00D57DDE" w:rsidRPr="00B65B1F" w:rsidRDefault="00D57DDE" w:rsidP="000808CD">
      <w:pPr>
        <w:rPr>
          <w:rFonts w:ascii="Times New Roman" w:hAnsi="Times New Roman"/>
        </w:rPr>
      </w:pPr>
    </w:p>
    <w:p w14:paraId="6C4CF97D" w14:textId="67DFEAAD" w:rsidR="00AC6A47" w:rsidRPr="00B65B1F" w:rsidRDefault="00415905" w:rsidP="00AC6A47">
      <w:pPr>
        <w:rPr>
          <w:rFonts w:ascii="Times New Roman" w:hAnsi="Times New Roman"/>
        </w:rPr>
      </w:pPr>
      <w:r w:rsidRPr="00B65B1F">
        <w:rPr>
          <w:rFonts w:ascii="Times New Roman" w:hAnsi="Times New Roman"/>
          <w:bCs/>
        </w:rPr>
        <w:t xml:space="preserve">January </w:t>
      </w:r>
      <w:r w:rsidR="000051F9" w:rsidRPr="00B65B1F">
        <w:rPr>
          <w:rFonts w:ascii="Times New Roman" w:hAnsi="Times New Roman"/>
          <w:bCs/>
        </w:rPr>
        <w:t>1</w:t>
      </w:r>
      <w:r w:rsidR="00B91667" w:rsidRPr="00B65B1F">
        <w:rPr>
          <w:rFonts w:ascii="Times New Roman" w:hAnsi="Times New Roman"/>
          <w:bCs/>
        </w:rPr>
        <w:t>7 (T</w:t>
      </w:r>
      <w:r w:rsidR="000051F9" w:rsidRPr="00B65B1F">
        <w:rPr>
          <w:rFonts w:ascii="Times New Roman" w:hAnsi="Times New Roman"/>
          <w:bCs/>
        </w:rPr>
        <w:t>)</w:t>
      </w:r>
      <w:r w:rsidRPr="00B65B1F">
        <w:rPr>
          <w:rFonts w:ascii="Times New Roman" w:hAnsi="Times New Roman"/>
          <w:bCs/>
        </w:rPr>
        <w:t xml:space="preserve">: </w:t>
      </w:r>
      <w:r w:rsidR="00472F46" w:rsidRPr="00B65B1F">
        <w:rPr>
          <w:rFonts w:ascii="Times New Roman" w:hAnsi="Times New Roman"/>
          <w:szCs w:val="22"/>
        </w:rPr>
        <w:t xml:space="preserve">Cesarean delivery: a lesson in moderation </w:t>
      </w:r>
      <w:r w:rsidR="00B91667" w:rsidRPr="00B65B1F">
        <w:rPr>
          <w:rFonts w:ascii="Times New Roman" w:hAnsi="Times New Roman"/>
        </w:rPr>
        <w:t>(Martin)</w:t>
      </w:r>
    </w:p>
    <w:p w14:paraId="0BFD7503" w14:textId="77777777" w:rsidR="00472F46" w:rsidRPr="002D6D7C" w:rsidRDefault="00472F46" w:rsidP="00472F46">
      <w:pPr>
        <w:pStyle w:val="ListParagraph"/>
        <w:widowControl w:val="0"/>
        <w:numPr>
          <w:ilvl w:val="0"/>
          <w:numId w:val="11"/>
        </w:numPr>
        <w:autoSpaceDE w:val="0"/>
        <w:autoSpaceDN w:val="0"/>
        <w:adjustRightInd w:val="0"/>
        <w:rPr>
          <w:rFonts w:ascii="Times New Roman" w:eastAsiaTheme="minorEastAsia" w:hAnsi="Times New Roman"/>
        </w:rPr>
      </w:pPr>
      <w:r w:rsidRPr="002D6D7C">
        <w:rPr>
          <w:rFonts w:ascii="Times New Roman" w:eastAsiaTheme="minorEastAsia" w:hAnsi="Times New Roman"/>
        </w:rPr>
        <w:t xml:space="preserve">Review clinical indications for cesarean section, its procedural steps, common intra and post-operative complications </w:t>
      </w:r>
    </w:p>
    <w:p w14:paraId="157EA578" w14:textId="77777777" w:rsidR="00472F46" w:rsidRPr="002D6D7C" w:rsidRDefault="00472F46" w:rsidP="00472F46">
      <w:pPr>
        <w:pStyle w:val="ListParagraph"/>
        <w:widowControl w:val="0"/>
        <w:numPr>
          <w:ilvl w:val="0"/>
          <w:numId w:val="11"/>
        </w:numPr>
        <w:autoSpaceDE w:val="0"/>
        <w:autoSpaceDN w:val="0"/>
        <w:adjustRightInd w:val="0"/>
        <w:rPr>
          <w:rFonts w:ascii="Times New Roman" w:eastAsiaTheme="minorEastAsia" w:hAnsi="Times New Roman"/>
        </w:rPr>
      </w:pPr>
      <w:r w:rsidRPr="002D6D7C">
        <w:rPr>
          <w:rFonts w:ascii="Times New Roman" w:eastAsiaTheme="minorEastAsia" w:hAnsi="Times New Roman"/>
        </w:rPr>
        <w:t>Examine geographical differences in the prevalence of cesarean section and potential explanations for these reasons</w:t>
      </w:r>
    </w:p>
    <w:p w14:paraId="3F44D502" w14:textId="6595BE22" w:rsidR="00B91667" w:rsidRPr="00472F46" w:rsidRDefault="00472F46" w:rsidP="00472F46">
      <w:pPr>
        <w:pStyle w:val="ListParagraph"/>
        <w:numPr>
          <w:ilvl w:val="0"/>
          <w:numId w:val="11"/>
        </w:numPr>
        <w:rPr>
          <w:rFonts w:ascii="Times New Roman" w:hAnsi="Times New Roman"/>
        </w:rPr>
      </w:pPr>
      <w:r w:rsidRPr="002D6D7C">
        <w:rPr>
          <w:rFonts w:ascii="Times New Roman" w:eastAsiaTheme="minorEastAsia" w:hAnsi="Times New Roman"/>
        </w:rPr>
        <w:t>Appreciate the complexity in balancing the use of cesarean section as an intervention to reduce maternal/neonatal morbidity/mortality and consequences of its overuse</w:t>
      </w:r>
    </w:p>
    <w:p w14:paraId="32C26940" w14:textId="77777777" w:rsidR="006C758E" w:rsidRPr="00B91667" w:rsidRDefault="006C758E" w:rsidP="00B91667">
      <w:pPr>
        <w:rPr>
          <w:rFonts w:ascii="Times New Roman" w:hAnsi="Times New Roman"/>
          <w:highlight w:val="yellow"/>
        </w:rPr>
      </w:pPr>
    </w:p>
    <w:p w14:paraId="5147679F" w14:textId="09ACEDA7" w:rsidR="00CB5169" w:rsidRPr="00B65B1F" w:rsidRDefault="00EA4593" w:rsidP="00180776">
      <w:pPr>
        <w:rPr>
          <w:rFonts w:ascii="Times New Roman" w:hAnsi="Times New Roman"/>
        </w:rPr>
      </w:pPr>
      <w:r w:rsidRPr="00B65B1F">
        <w:rPr>
          <w:rFonts w:ascii="Times New Roman" w:hAnsi="Times New Roman"/>
        </w:rPr>
        <w:t>January 1</w:t>
      </w:r>
      <w:r w:rsidR="00773E30" w:rsidRPr="00B65B1F">
        <w:rPr>
          <w:rFonts w:ascii="Times New Roman" w:hAnsi="Times New Roman"/>
        </w:rPr>
        <w:t>9 (T</w:t>
      </w:r>
      <w:r w:rsidR="00B91667" w:rsidRPr="00B65B1F">
        <w:rPr>
          <w:rFonts w:ascii="Times New Roman" w:hAnsi="Times New Roman"/>
        </w:rPr>
        <w:t>H</w:t>
      </w:r>
      <w:r w:rsidR="000051F9" w:rsidRPr="00B65B1F">
        <w:rPr>
          <w:rFonts w:ascii="Times New Roman" w:hAnsi="Times New Roman"/>
        </w:rPr>
        <w:t>)</w:t>
      </w:r>
      <w:r w:rsidR="000808CD" w:rsidRPr="00B65B1F">
        <w:rPr>
          <w:rFonts w:ascii="Times New Roman" w:hAnsi="Times New Roman"/>
        </w:rPr>
        <w:t xml:space="preserve">: </w:t>
      </w:r>
      <w:r w:rsidR="00B460C4" w:rsidRPr="00B65B1F">
        <w:rPr>
          <w:rFonts w:ascii="Times New Roman" w:hAnsi="Times New Roman"/>
          <w:szCs w:val="22"/>
        </w:rPr>
        <w:t>Preconception Health and Wellness: An Intergenerational Approach to Maternal and Child Health</w:t>
      </w:r>
      <w:r w:rsidR="00B460C4" w:rsidRPr="00B65B1F" w:rsidDel="00B460C4">
        <w:rPr>
          <w:rFonts w:ascii="Times New Roman" w:hAnsi="Times New Roman"/>
          <w:sz w:val="28"/>
        </w:rPr>
        <w:t xml:space="preserve"> </w:t>
      </w:r>
      <w:r w:rsidR="00B91667" w:rsidRPr="00B65B1F">
        <w:rPr>
          <w:rFonts w:ascii="Times New Roman" w:hAnsi="Times New Roman"/>
        </w:rPr>
        <w:t xml:space="preserve">(Verbiest) </w:t>
      </w:r>
    </w:p>
    <w:p w14:paraId="26D68259" w14:textId="03160153" w:rsidR="00B460C4" w:rsidRPr="00B65B1F" w:rsidRDefault="00B460C4" w:rsidP="004A2397">
      <w:pPr>
        <w:pStyle w:val="ListParagraph"/>
        <w:numPr>
          <w:ilvl w:val="0"/>
          <w:numId w:val="12"/>
        </w:numPr>
        <w:shd w:val="clear" w:color="auto" w:fill="FFFFFF"/>
        <w:rPr>
          <w:rFonts w:ascii="Times New Roman" w:hAnsi="Times New Roman"/>
        </w:rPr>
      </w:pPr>
      <w:r w:rsidRPr="00B65B1F">
        <w:rPr>
          <w:rFonts w:ascii="Times New Roman" w:hAnsi="Times New Roman"/>
        </w:rPr>
        <w:t>Describe the importance of preconception health in improving birth outcomes</w:t>
      </w:r>
    </w:p>
    <w:p w14:paraId="0E534742" w14:textId="7C74B0E3" w:rsidR="00B460C4" w:rsidRPr="00B65B1F" w:rsidRDefault="00B460C4" w:rsidP="004A2397">
      <w:pPr>
        <w:pStyle w:val="ListParagraph"/>
        <w:numPr>
          <w:ilvl w:val="0"/>
          <w:numId w:val="12"/>
        </w:numPr>
        <w:shd w:val="clear" w:color="auto" w:fill="FFFFFF"/>
        <w:rPr>
          <w:rFonts w:ascii="Times New Roman" w:hAnsi="Times New Roman"/>
        </w:rPr>
      </w:pPr>
      <w:r w:rsidRPr="00B65B1F">
        <w:rPr>
          <w:rFonts w:ascii="Times New Roman" w:hAnsi="Times New Roman"/>
        </w:rPr>
        <w:t>Describe strategies underway across the US to advance preconception health</w:t>
      </w:r>
    </w:p>
    <w:p w14:paraId="2BE167EC" w14:textId="7E3D7F33" w:rsidR="00B460C4" w:rsidRPr="00B65B1F" w:rsidRDefault="00B460C4" w:rsidP="004A2397">
      <w:pPr>
        <w:pStyle w:val="ListParagraph"/>
        <w:numPr>
          <w:ilvl w:val="0"/>
          <w:numId w:val="12"/>
        </w:numPr>
        <w:shd w:val="clear" w:color="auto" w:fill="FFFFFF"/>
        <w:rPr>
          <w:rFonts w:ascii="Times New Roman" w:hAnsi="Times New Roman"/>
        </w:rPr>
      </w:pPr>
      <w:r w:rsidRPr="00B65B1F">
        <w:rPr>
          <w:rFonts w:ascii="Times New Roman" w:hAnsi="Times New Roman"/>
        </w:rPr>
        <w:t>Discuss the importance of equity and reproductive justice to this movement</w:t>
      </w:r>
    </w:p>
    <w:p w14:paraId="741E72A2" w14:textId="77777777" w:rsidR="00B91667" w:rsidRPr="00B91667" w:rsidRDefault="00B91667" w:rsidP="00180776">
      <w:pPr>
        <w:rPr>
          <w:rFonts w:ascii="Times New Roman" w:hAnsi="Times New Roman"/>
        </w:rPr>
      </w:pPr>
    </w:p>
    <w:p w14:paraId="3B5F0D4A" w14:textId="42F74B4F" w:rsidR="009A1419" w:rsidRPr="00B87354" w:rsidRDefault="00CB5169" w:rsidP="00180776">
      <w:pPr>
        <w:rPr>
          <w:rFonts w:ascii="Times New Roman" w:hAnsi="Times New Roman"/>
        </w:rPr>
      </w:pPr>
      <w:r w:rsidRPr="00B87354">
        <w:rPr>
          <w:rFonts w:ascii="Times New Roman" w:hAnsi="Times New Roman"/>
        </w:rPr>
        <w:t>January 2</w:t>
      </w:r>
      <w:r w:rsidR="00B91667" w:rsidRPr="00B87354">
        <w:rPr>
          <w:rFonts w:ascii="Times New Roman" w:hAnsi="Times New Roman"/>
        </w:rPr>
        <w:t>4 (T</w:t>
      </w:r>
      <w:r w:rsidRPr="00B87354">
        <w:rPr>
          <w:rFonts w:ascii="Times New Roman" w:hAnsi="Times New Roman"/>
        </w:rPr>
        <w:t xml:space="preserve">): </w:t>
      </w:r>
      <w:r w:rsidR="002A77B4" w:rsidRPr="00B87354">
        <w:rPr>
          <w:rFonts w:ascii="Times New Roman" w:hAnsi="Times New Roman"/>
        </w:rPr>
        <w:t>Prenatal Care</w:t>
      </w:r>
      <w:r w:rsidR="006F1C24" w:rsidRPr="00B87354">
        <w:rPr>
          <w:rFonts w:ascii="Times New Roman" w:hAnsi="Times New Roman"/>
        </w:rPr>
        <w:t xml:space="preserve">: Traditions and Innovations </w:t>
      </w:r>
      <w:r w:rsidR="002A77B4" w:rsidRPr="00B87354">
        <w:rPr>
          <w:rFonts w:ascii="Times New Roman" w:hAnsi="Times New Roman"/>
        </w:rPr>
        <w:t>(Moos)</w:t>
      </w:r>
    </w:p>
    <w:p w14:paraId="5602308F" w14:textId="2D0DBD42" w:rsidR="00B65B1F" w:rsidRPr="00B87354" w:rsidRDefault="00B65B1F" w:rsidP="00B65B1F">
      <w:pPr>
        <w:pStyle w:val="ListParagraph"/>
        <w:numPr>
          <w:ilvl w:val="0"/>
          <w:numId w:val="29"/>
        </w:numPr>
        <w:rPr>
          <w:rFonts w:ascii="Times New Roman" w:hAnsi="Times New Roman"/>
        </w:rPr>
      </w:pPr>
      <w:r w:rsidRPr="00B87354">
        <w:rPr>
          <w:rFonts w:ascii="Times New Roman" w:hAnsi="Times New Roman"/>
        </w:rPr>
        <w:t>Review the history and efficacy of prenatal care</w:t>
      </w:r>
    </w:p>
    <w:p w14:paraId="0322689E" w14:textId="53488159" w:rsidR="00B65B1F" w:rsidRPr="00B87354" w:rsidRDefault="00B65B1F" w:rsidP="00B65B1F">
      <w:pPr>
        <w:pStyle w:val="ListParagraph"/>
        <w:numPr>
          <w:ilvl w:val="0"/>
          <w:numId w:val="29"/>
        </w:numPr>
        <w:rPr>
          <w:rFonts w:ascii="Times New Roman" w:hAnsi="Times New Roman"/>
        </w:rPr>
      </w:pPr>
      <w:r w:rsidRPr="00B87354">
        <w:rPr>
          <w:rFonts w:ascii="Times New Roman" w:hAnsi="Times New Roman"/>
        </w:rPr>
        <w:t>Compare and contrast the dominant model of prenatal care in the US with other approaches nationally and internationally</w:t>
      </w:r>
    </w:p>
    <w:p w14:paraId="5A142E7E" w14:textId="175797FE" w:rsidR="00B65B1F" w:rsidRPr="00B87354" w:rsidRDefault="00B65B1F" w:rsidP="00B65B1F">
      <w:pPr>
        <w:pStyle w:val="ListParagraph"/>
        <w:numPr>
          <w:ilvl w:val="0"/>
          <w:numId w:val="29"/>
        </w:numPr>
        <w:rPr>
          <w:rFonts w:ascii="Times New Roman" w:hAnsi="Times New Roman"/>
        </w:rPr>
      </w:pPr>
      <w:r w:rsidRPr="00B87354">
        <w:rPr>
          <w:rFonts w:ascii="Times New Roman" w:hAnsi="Times New Roman"/>
        </w:rPr>
        <w:t>Discuss challenges in altering standard approaches to prenatal care</w:t>
      </w:r>
    </w:p>
    <w:p w14:paraId="6A6302CA" w14:textId="77777777" w:rsidR="00D36E2E" w:rsidRDefault="00D36E2E" w:rsidP="00180776">
      <w:pPr>
        <w:rPr>
          <w:rFonts w:ascii="Times New Roman" w:hAnsi="Times New Roman"/>
          <w:highlight w:val="yellow"/>
        </w:rPr>
      </w:pPr>
    </w:p>
    <w:p w14:paraId="433E51C8" w14:textId="65FAA5A5" w:rsidR="00CB5169" w:rsidRPr="00B91667" w:rsidRDefault="00B91667" w:rsidP="00180776">
      <w:pPr>
        <w:rPr>
          <w:rFonts w:ascii="Times New Roman" w:hAnsi="Times New Roman"/>
        </w:rPr>
      </w:pPr>
      <w:r w:rsidRPr="00472F46">
        <w:rPr>
          <w:rFonts w:ascii="Times New Roman" w:hAnsi="Times New Roman"/>
        </w:rPr>
        <w:t xml:space="preserve">January </w:t>
      </w:r>
      <w:r w:rsidR="00C71F24" w:rsidRPr="00472F46">
        <w:rPr>
          <w:rFonts w:ascii="Times New Roman" w:hAnsi="Times New Roman"/>
        </w:rPr>
        <w:t xml:space="preserve">26 </w:t>
      </w:r>
      <w:r w:rsidRPr="00472F46">
        <w:rPr>
          <w:rFonts w:ascii="Times New Roman" w:hAnsi="Times New Roman"/>
        </w:rPr>
        <w:t>(T</w:t>
      </w:r>
      <w:r w:rsidR="00C71F24" w:rsidRPr="00472F46">
        <w:rPr>
          <w:rFonts w:ascii="Times New Roman" w:hAnsi="Times New Roman"/>
        </w:rPr>
        <w:t>H</w:t>
      </w:r>
      <w:r w:rsidR="00CB5169" w:rsidRPr="00472F46">
        <w:rPr>
          <w:rFonts w:ascii="Times New Roman" w:hAnsi="Times New Roman"/>
        </w:rPr>
        <w:t xml:space="preserve">): </w:t>
      </w:r>
      <w:r w:rsidR="002A77B4" w:rsidRPr="00472F46">
        <w:rPr>
          <w:rFonts w:ascii="Times New Roman" w:hAnsi="Times New Roman"/>
        </w:rPr>
        <w:t>Ne</w:t>
      </w:r>
      <w:r w:rsidR="00ED03AE" w:rsidRPr="00472F46">
        <w:rPr>
          <w:rFonts w:ascii="Times New Roman" w:hAnsi="Times New Roman"/>
        </w:rPr>
        <w:t>wborn Screening</w:t>
      </w:r>
      <w:r w:rsidR="002A77B4" w:rsidRPr="00472F46">
        <w:rPr>
          <w:rFonts w:ascii="Times New Roman" w:hAnsi="Times New Roman"/>
        </w:rPr>
        <w:t xml:space="preserve"> (Shanahan)</w:t>
      </w:r>
    </w:p>
    <w:p w14:paraId="0468D0B4" w14:textId="77777777" w:rsidR="00BF1EBA" w:rsidRPr="00B91667" w:rsidRDefault="00BF1EBA" w:rsidP="004A2397">
      <w:pPr>
        <w:pStyle w:val="ListParagraph"/>
        <w:numPr>
          <w:ilvl w:val="0"/>
          <w:numId w:val="3"/>
        </w:numPr>
        <w:rPr>
          <w:rFonts w:ascii="Times New Roman" w:hAnsi="Times New Roman"/>
        </w:rPr>
      </w:pPr>
      <w:r w:rsidRPr="00B91667">
        <w:rPr>
          <w:rFonts w:ascii="Times New Roman" w:hAnsi="Times New Roman"/>
        </w:rPr>
        <w:t>Review the history of newborn screening</w:t>
      </w:r>
    </w:p>
    <w:p w14:paraId="441B4556" w14:textId="77777777" w:rsidR="00BF1EBA" w:rsidRPr="00B91667" w:rsidRDefault="00BF1EBA" w:rsidP="004A2397">
      <w:pPr>
        <w:pStyle w:val="ListParagraph"/>
        <w:numPr>
          <w:ilvl w:val="0"/>
          <w:numId w:val="3"/>
        </w:numPr>
        <w:rPr>
          <w:rFonts w:ascii="Times New Roman" w:hAnsi="Times New Roman"/>
        </w:rPr>
      </w:pPr>
      <w:r w:rsidRPr="00B91667">
        <w:rPr>
          <w:rFonts w:ascii="Times New Roman" w:hAnsi="Times New Roman"/>
        </w:rPr>
        <w:t>Discuss current newborn screening programs and practices, including expanded newborn screening</w:t>
      </w:r>
    </w:p>
    <w:p w14:paraId="653FCAB3" w14:textId="77777777" w:rsidR="00BF1EBA" w:rsidRDefault="00BF1EBA" w:rsidP="004A2397">
      <w:pPr>
        <w:pStyle w:val="ListParagraph"/>
        <w:numPr>
          <w:ilvl w:val="0"/>
          <w:numId w:val="3"/>
        </w:numPr>
        <w:rPr>
          <w:rFonts w:ascii="Times New Roman" w:hAnsi="Times New Roman"/>
        </w:rPr>
      </w:pPr>
      <w:r w:rsidRPr="00B91667">
        <w:rPr>
          <w:rFonts w:ascii="Times New Roman" w:hAnsi="Times New Roman"/>
        </w:rPr>
        <w:t>Examine the ethical, legal, and social implications of expanding newborn screening</w:t>
      </w:r>
    </w:p>
    <w:p w14:paraId="7AACCA19" w14:textId="77777777" w:rsidR="00B91667" w:rsidRDefault="00B91667" w:rsidP="00B91667">
      <w:pPr>
        <w:rPr>
          <w:rFonts w:ascii="Times New Roman" w:hAnsi="Times New Roman"/>
        </w:rPr>
      </w:pPr>
    </w:p>
    <w:p w14:paraId="6816AEB0" w14:textId="4536F335" w:rsidR="00C71F24" w:rsidRDefault="00C71F24" w:rsidP="00B91667">
      <w:pPr>
        <w:rPr>
          <w:rFonts w:ascii="Times New Roman" w:hAnsi="Times New Roman"/>
        </w:rPr>
      </w:pPr>
      <w:r w:rsidRPr="00472F46">
        <w:rPr>
          <w:rFonts w:ascii="Times New Roman" w:hAnsi="Times New Roman"/>
        </w:rPr>
        <w:t>January 31 (T) CBPR in MCH (Ringel-Kulka)</w:t>
      </w:r>
      <w:r>
        <w:rPr>
          <w:rFonts w:ascii="Times New Roman" w:hAnsi="Times New Roman"/>
        </w:rPr>
        <w:t xml:space="preserve"> </w:t>
      </w:r>
    </w:p>
    <w:p w14:paraId="46087D29" w14:textId="77777777" w:rsidR="006A7B73" w:rsidRPr="006B6648" w:rsidRDefault="006A7B73" w:rsidP="004A2397">
      <w:pPr>
        <w:pStyle w:val="ListParagraph"/>
        <w:numPr>
          <w:ilvl w:val="0"/>
          <w:numId w:val="9"/>
        </w:numPr>
        <w:rPr>
          <w:rFonts w:ascii="Times New Roman" w:hAnsi="Times New Roman"/>
        </w:rPr>
      </w:pPr>
      <w:r>
        <w:rPr>
          <w:rFonts w:ascii="Times New Roman" w:hAnsi="Times New Roman"/>
        </w:rPr>
        <w:t>I</w:t>
      </w:r>
      <w:r w:rsidRPr="006B6648">
        <w:rPr>
          <w:rFonts w:ascii="Times New Roman" w:hAnsi="Times New Roman"/>
        </w:rPr>
        <w:t xml:space="preserve">dentify CBPR principles </w:t>
      </w:r>
    </w:p>
    <w:p w14:paraId="4EB66F87" w14:textId="77777777" w:rsidR="006A7B73" w:rsidRPr="006B6648" w:rsidRDefault="006A7B73" w:rsidP="004A2397">
      <w:pPr>
        <w:pStyle w:val="ListParagraph"/>
        <w:numPr>
          <w:ilvl w:val="0"/>
          <w:numId w:val="9"/>
        </w:numPr>
        <w:rPr>
          <w:rFonts w:ascii="Times New Roman" w:hAnsi="Times New Roman"/>
        </w:rPr>
      </w:pPr>
      <w:r>
        <w:rPr>
          <w:rFonts w:ascii="Times New Roman" w:hAnsi="Times New Roman"/>
        </w:rPr>
        <w:t>U</w:t>
      </w:r>
      <w:r w:rsidRPr="006B6648">
        <w:rPr>
          <w:rFonts w:ascii="Times New Roman" w:hAnsi="Times New Roman"/>
        </w:rPr>
        <w:t>nderstand the process of CBPR in MCH with breastfeeding as an example</w:t>
      </w:r>
    </w:p>
    <w:p w14:paraId="16588921" w14:textId="114DB393" w:rsidR="00C71F24" w:rsidRPr="006A7B73" w:rsidRDefault="006A7B73" w:rsidP="004A2397">
      <w:pPr>
        <w:pStyle w:val="ListParagraph"/>
        <w:numPr>
          <w:ilvl w:val="0"/>
          <w:numId w:val="9"/>
        </w:numPr>
        <w:rPr>
          <w:rFonts w:ascii="Times New Roman" w:hAnsi="Times New Roman"/>
        </w:rPr>
      </w:pPr>
      <w:r>
        <w:rPr>
          <w:rFonts w:ascii="Times New Roman" w:hAnsi="Times New Roman"/>
        </w:rPr>
        <w:t>R</w:t>
      </w:r>
      <w:r w:rsidRPr="006B6648">
        <w:rPr>
          <w:rFonts w:ascii="Times New Roman" w:hAnsi="Times New Roman"/>
        </w:rPr>
        <w:t>ecognize the strengths and challenges of CPBR as a tool to improve health disparity</w:t>
      </w:r>
    </w:p>
    <w:p w14:paraId="493877CB" w14:textId="77777777" w:rsidR="00C71F24" w:rsidRDefault="00C71F24" w:rsidP="00B91667">
      <w:pPr>
        <w:rPr>
          <w:rFonts w:ascii="Times New Roman" w:hAnsi="Times New Roman"/>
        </w:rPr>
      </w:pPr>
    </w:p>
    <w:p w14:paraId="40526C36" w14:textId="77777777" w:rsidR="00B87354" w:rsidRDefault="00B87354" w:rsidP="00B91667">
      <w:pPr>
        <w:rPr>
          <w:rFonts w:ascii="Times New Roman" w:hAnsi="Times New Roman"/>
        </w:rPr>
      </w:pPr>
      <w:r>
        <w:rPr>
          <w:rFonts w:ascii="Times New Roman" w:hAnsi="Times New Roman"/>
        </w:rPr>
        <w:br w:type="page"/>
      </w:r>
    </w:p>
    <w:p w14:paraId="23984EDB" w14:textId="0CCD701B" w:rsidR="00B91667" w:rsidRDefault="00B91667" w:rsidP="00B91667">
      <w:pPr>
        <w:rPr>
          <w:rFonts w:ascii="Times New Roman" w:hAnsi="Times New Roman"/>
        </w:rPr>
      </w:pPr>
      <w:r w:rsidRPr="00D36E2E">
        <w:rPr>
          <w:rFonts w:ascii="Times New Roman" w:hAnsi="Times New Roman"/>
        </w:rPr>
        <w:lastRenderedPageBreak/>
        <w:t>February 2 (TH): Vaccines (Nemeyer)</w:t>
      </w:r>
      <w:r>
        <w:rPr>
          <w:rFonts w:ascii="Times New Roman" w:hAnsi="Times New Roman"/>
        </w:rPr>
        <w:t xml:space="preserve"> </w:t>
      </w:r>
    </w:p>
    <w:p w14:paraId="03981157" w14:textId="77777777" w:rsidR="00D36E2E" w:rsidRPr="00D36E2E" w:rsidRDefault="00D36E2E" w:rsidP="00D36E2E">
      <w:pPr>
        <w:pStyle w:val="ListParagraph"/>
        <w:widowControl w:val="0"/>
        <w:numPr>
          <w:ilvl w:val="0"/>
          <w:numId w:val="23"/>
        </w:numPr>
        <w:tabs>
          <w:tab w:val="left" w:pos="220"/>
          <w:tab w:val="left" w:pos="720"/>
        </w:tabs>
        <w:autoSpaceDE w:val="0"/>
        <w:autoSpaceDN w:val="0"/>
        <w:adjustRightInd w:val="0"/>
        <w:rPr>
          <w:rFonts w:ascii="Times New Roman" w:eastAsia="Calibri" w:hAnsi="Times New Roman"/>
        </w:rPr>
      </w:pPr>
      <w:r w:rsidRPr="00D36E2E">
        <w:rPr>
          <w:rFonts w:ascii="Times New Roman" w:eastAsia="Calibri" w:hAnsi="Times New Roman"/>
        </w:rPr>
        <w:t>History of vaccine development</w:t>
      </w:r>
    </w:p>
    <w:p w14:paraId="7BDDE97A" w14:textId="77777777" w:rsidR="00D36E2E" w:rsidRPr="00D36E2E" w:rsidRDefault="00D36E2E" w:rsidP="00D36E2E">
      <w:pPr>
        <w:pStyle w:val="ListParagraph"/>
        <w:widowControl w:val="0"/>
        <w:numPr>
          <w:ilvl w:val="0"/>
          <w:numId w:val="23"/>
        </w:numPr>
        <w:tabs>
          <w:tab w:val="left" w:pos="220"/>
          <w:tab w:val="left" w:pos="720"/>
        </w:tabs>
        <w:autoSpaceDE w:val="0"/>
        <w:autoSpaceDN w:val="0"/>
        <w:adjustRightInd w:val="0"/>
        <w:rPr>
          <w:rFonts w:ascii="Times New Roman" w:eastAsia="Calibri" w:hAnsi="Times New Roman"/>
        </w:rPr>
      </w:pPr>
      <w:r w:rsidRPr="00D36E2E">
        <w:rPr>
          <w:rFonts w:ascii="Times New Roman" w:eastAsia="Calibri" w:hAnsi="Times New Roman"/>
        </w:rPr>
        <w:t>Basic immunology underlying vaccines</w:t>
      </w:r>
    </w:p>
    <w:p w14:paraId="0B52FA57" w14:textId="77777777" w:rsidR="00D36E2E" w:rsidRPr="00D36E2E" w:rsidRDefault="00D36E2E" w:rsidP="00D36E2E">
      <w:pPr>
        <w:pStyle w:val="ListParagraph"/>
        <w:widowControl w:val="0"/>
        <w:numPr>
          <w:ilvl w:val="0"/>
          <w:numId w:val="23"/>
        </w:numPr>
        <w:tabs>
          <w:tab w:val="left" w:pos="220"/>
          <w:tab w:val="left" w:pos="720"/>
        </w:tabs>
        <w:autoSpaceDE w:val="0"/>
        <w:autoSpaceDN w:val="0"/>
        <w:adjustRightInd w:val="0"/>
        <w:rPr>
          <w:rFonts w:ascii="Times New Roman" w:eastAsia="Calibri" w:hAnsi="Times New Roman"/>
        </w:rPr>
      </w:pPr>
      <w:r w:rsidRPr="00D36E2E">
        <w:rPr>
          <w:rFonts w:ascii="Times New Roman" w:eastAsia="Calibri" w:hAnsi="Times New Roman"/>
        </w:rPr>
        <w:t>Impact of vaccination on disease incidence/prevalence</w:t>
      </w:r>
    </w:p>
    <w:p w14:paraId="095A8964" w14:textId="77777777" w:rsidR="00D36E2E" w:rsidRPr="00D36E2E" w:rsidRDefault="00D36E2E" w:rsidP="00D36E2E">
      <w:pPr>
        <w:pStyle w:val="ListParagraph"/>
        <w:widowControl w:val="0"/>
        <w:numPr>
          <w:ilvl w:val="0"/>
          <w:numId w:val="23"/>
        </w:numPr>
        <w:tabs>
          <w:tab w:val="left" w:pos="220"/>
          <w:tab w:val="left" w:pos="720"/>
        </w:tabs>
        <w:autoSpaceDE w:val="0"/>
        <w:autoSpaceDN w:val="0"/>
        <w:adjustRightInd w:val="0"/>
        <w:rPr>
          <w:rFonts w:ascii="Times New Roman" w:eastAsia="Calibri" w:hAnsi="Times New Roman"/>
        </w:rPr>
      </w:pPr>
      <w:r w:rsidRPr="00D36E2E">
        <w:rPr>
          <w:rFonts w:ascii="Times New Roman" w:eastAsia="Calibri" w:hAnsi="Times New Roman"/>
        </w:rPr>
        <w:t>Funding for vaccines in US</w:t>
      </w:r>
    </w:p>
    <w:p w14:paraId="71557420" w14:textId="77777777" w:rsidR="00D36E2E" w:rsidRPr="00D36E2E" w:rsidRDefault="00D36E2E" w:rsidP="00D36E2E">
      <w:pPr>
        <w:pStyle w:val="ListParagraph"/>
        <w:widowControl w:val="0"/>
        <w:numPr>
          <w:ilvl w:val="0"/>
          <w:numId w:val="23"/>
        </w:numPr>
        <w:tabs>
          <w:tab w:val="left" w:pos="220"/>
          <w:tab w:val="left" w:pos="720"/>
        </w:tabs>
        <w:autoSpaceDE w:val="0"/>
        <w:autoSpaceDN w:val="0"/>
        <w:adjustRightInd w:val="0"/>
        <w:rPr>
          <w:rFonts w:ascii="Times New Roman" w:eastAsia="Calibri" w:hAnsi="Times New Roman"/>
        </w:rPr>
      </w:pPr>
      <w:r w:rsidRPr="00D36E2E">
        <w:rPr>
          <w:rFonts w:ascii="Times New Roman" w:eastAsia="Calibri" w:hAnsi="Times New Roman"/>
        </w:rPr>
        <w:t>Mechanism for enforcing vaccination policies in US</w:t>
      </w:r>
    </w:p>
    <w:p w14:paraId="4F7FE7EE" w14:textId="7654F5AB" w:rsidR="00D36E2E" w:rsidRPr="00D36E2E" w:rsidRDefault="00D36E2E" w:rsidP="00D36E2E">
      <w:pPr>
        <w:pStyle w:val="ListParagraph"/>
        <w:numPr>
          <w:ilvl w:val="0"/>
          <w:numId w:val="23"/>
        </w:numPr>
        <w:rPr>
          <w:rFonts w:ascii="Times New Roman" w:hAnsi="Times New Roman"/>
        </w:rPr>
      </w:pPr>
      <w:r w:rsidRPr="00D36E2E">
        <w:rPr>
          <w:rFonts w:ascii="Times New Roman" w:eastAsia="Calibri" w:hAnsi="Times New Roman"/>
        </w:rPr>
        <w:t>Evidence for vaccine safety and efficacy</w:t>
      </w:r>
    </w:p>
    <w:p w14:paraId="58C5DA64" w14:textId="77777777" w:rsidR="00B91667" w:rsidRDefault="00B91667" w:rsidP="00B91667">
      <w:pPr>
        <w:rPr>
          <w:rFonts w:ascii="Times New Roman" w:hAnsi="Times New Roman"/>
        </w:rPr>
      </w:pPr>
    </w:p>
    <w:p w14:paraId="39581116" w14:textId="03314493" w:rsidR="00B91667" w:rsidRPr="00B91667" w:rsidRDefault="00B91667" w:rsidP="00B91667">
      <w:pPr>
        <w:rPr>
          <w:rFonts w:ascii="Times New Roman" w:hAnsi="Times New Roman"/>
        </w:rPr>
      </w:pPr>
      <w:r>
        <w:rPr>
          <w:rFonts w:ascii="Times New Roman" w:hAnsi="Times New Roman"/>
        </w:rPr>
        <w:t xml:space="preserve">February 3 (F): </w:t>
      </w:r>
      <w:r w:rsidRPr="00B91667">
        <w:rPr>
          <w:rFonts w:ascii="Times New Roman" w:hAnsi="Times New Roman"/>
          <w:i/>
        </w:rPr>
        <w:t>Paper 1 due by 4:30pm</w:t>
      </w:r>
    </w:p>
    <w:p w14:paraId="0C7D896B" w14:textId="77777777" w:rsidR="00A36F6F" w:rsidRPr="00482AA8" w:rsidRDefault="00A36F6F" w:rsidP="00180776">
      <w:pPr>
        <w:rPr>
          <w:rFonts w:ascii="Times New Roman" w:hAnsi="Times New Roman"/>
          <w:highlight w:val="yellow"/>
        </w:rPr>
      </w:pPr>
    </w:p>
    <w:p w14:paraId="09C47065" w14:textId="55830997" w:rsidR="00773E30" w:rsidRPr="00B87354" w:rsidRDefault="00CB5169" w:rsidP="00773E30">
      <w:pPr>
        <w:rPr>
          <w:rFonts w:ascii="Times New Roman" w:hAnsi="Times New Roman"/>
        </w:rPr>
      </w:pPr>
      <w:r w:rsidRPr="00B87354">
        <w:rPr>
          <w:rFonts w:ascii="Times New Roman" w:hAnsi="Times New Roman"/>
        </w:rPr>
        <w:t xml:space="preserve">February </w:t>
      </w:r>
      <w:r w:rsidR="00B91667" w:rsidRPr="00B87354">
        <w:rPr>
          <w:rFonts w:ascii="Times New Roman" w:hAnsi="Times New Roman"/>
        </w:rPr>
        <w:t>7</w:t>
      </w:r>
      <w:r w:rsidR="00773E30" w:rsidRPr="00B87354">
        <w:rPr>
          <w:rFonts w:ascii="Times New Roman" w:hAnsi="Times New Roman"/>
        </w:rPr>
        <w:t xml:space="preserve"> (T</w:t>
      </w:r>
      <w:r w:rsidRPr="00B87354">
        <w:rPr>
          <w:rFonts w:ascii="Times New Roman" w:hAnsi="Times New Roman"/>
        </w:rPr>
        <w:t xml:space="preserve">): </w:t>
      </w:r>
      <w:r w:rsidR="006A7B73" w:rsidRPr="00B87354">
        <w:rPr>
          <w:rFonts w:ascii="Times New Roman" w:hAnsi="Times New Roman"/>
        </w:rPr>
        <w:t>Infectious and Non-Infectious Diseases in Children Under-Five</w:t>
      </w:r>
      <w:r w:rsidR="006A7B73" w:rsidRPr="00B87354" w:rsidDel="006A7B73">
        <w:rPr>
          <w:rFonts w:ascii="Times New Roman" w:hAnsi="Times New Roman"/>
        </w:rPr>
        <w:t xml:space="preserve"> </w:t>
      </w:r>
      <w:r w:rsidR="00773E30" w:rsidRPr="00B87354">
        <w:rPr>
          <w:rFonts w:ascii="Times New Roman" w:hAnsi="Times New Roman"/>
        </w:rPr>
        <w:t>(Singh)</w:t>
      </w:r>
    </w:p>
    <w:p w14:paraId="61F6BF71" w14:textId="77777777" w:rsidR="006A7B73" w:rsidRPr="00B87354" w:rsidRDefault="006A7B73" w:rsidP="004A2397">
      <w:pPr>
        <w:numPr>
          <w:ilvl w:val="0"/>
          <w:numId w:val="14"/>
        </w:numPr>
        <w:shd w:val="clear" w:color="auto" w:fill="FFFFFF"/>
        <w:rPr>
          <w:rFonts w:ascii="Times New Roman" w:hAnsi="Times New Roman"/>
        </w:rPr>
      </w:pPr>
      <w:r w:rsidRPr="00B87354">
        <w:rPr>
          <w:rFonts w:ascii="Times New Roman" w:hAnsi="Times New Roman"/>
        </w:rPr>
        <w:t>Understand the role of infectious and non-infectious diseases as contributors to global under-five mortality</w:t>
      </w:r>
    </w:p>
    <w:p w14:paraId="521B4690" w14:textId="77777777" w:rsidR="006A7B73" w:rsidRPr="00B87354" w:rsidRDefault="006A7B73" w:rsidP="004A2397">
      <w:pPr>
        <w:numPr>
          <w:ilvl w:val="0"/>
          <w:numId w:val="14"/>
        </w:numPr>
        <w:shd w:val="clear" w:color="auto" w:fill="FFFFFF"/>
        <w:rPr>
          <w:rFonts w:ascii="Times New Roman" w:hAnsi="Times New Roman"/>
        </w:rPr>
      </w:pPr>
      <w:r w:rsidRPr="00B87354">
        <w:rPr>
          <w:rFonts w:ascii="Times New Roman" w:hAnsi="Times New Roman"/>
        </w:rPr>
        <w:t>Analyze trends in the contribution of infectious and non-infectious diseases to global under-five mortality</w:t>
      </w:r>
    </w:p>
    <w:p w14:paraId="7B6EED75" w14:textId="77777777" w:rsidR="006A7B73" w:rsidRPr="00B87354" w:rsidRDefault="006A7B73" w:rsidP="004A2397">
      <w:pPr>
        <w:numPr>
          <w:ilvl w:val="0"/>
          <w:numId w:val="14"/>
        </w:numPr>
        <w:shd w:val="clear" w:color="auto" w:fill="FFFFFF"/>
        <w:rPr>
          <w:rFonts w:ascii="Times New Roman" w:hAnsi="Times New Roman"/>
        </w:rPr>
      </w:pPr>
      <w:r w:rsidRPr="00B87354">
        <w:rPr>
          <w:rFonts w:ascii="Times New Roman" w:hAnsi="Times New Roman"/>
        </w:rPr>
        <w:t>Gain knowledge of programmatic approaches to improve health outcomes for children under-five</w:t>
      </w:r>
    </w:p>
    <w:p w14:paraId="573926FC" w14:textId="77777777" w:rsidR="00FF1F16" w:rsidRPr="00482AA8" w:rsidRDefault="00FF1F16" w:rsidP="00FF1F16">
      <w:pPr>
        <w:rPr>
          <w:rFonts w:ascii="Times New Roman" w:hAnsi="Times New Roman"/>
          <w:bCs/>
          <w:highlight w:val="yellow"/>
        </w:rPr>
      </w:pPr>
    </w:p>
    <w:p w14:paraId="46996EE8" w14:textId="7FDBD3A2" w:rsidR="00CB5169" w:rsidRPr="00B91667" w:rsidRDefault="00FF1F16" w:rsidP="00182F84">
      <w:pPr>
        <w:rPr>
          <w:rFonts w:ascii="Times New Roman" w:hAnsi="Times New Roman"/>
        </w:rPr>
      </w:pPr>
      <w:r w:rsidRPr="00B91667">
        <w:rPr>
          <w:rFonts w:ascii="Times New Roman" w:hAnsi="Times New Roman"/>
          <w:bCs/>
        </w:rPr>
        <w:t xml:space="preserve">February </w:t>
      </w:r>
      <w:r w:rsidR="00B91667" w:rsidRPr="00B91667">
        <w:rPr>
          <w:rFonts w:ascii="Times New Roman" w:hAnsi="Times New Roman"/>
          <w:bCs/>
        </w:rPr>
        <w:t>9</w:t>
      </w:r>
      <w:r w:rsidR="002A77B4" w:rsidRPr="00B91667">
        <w:rPr>
          <w:rFonts w:ascii="Times New Roman" w:hAnsi="Times New Roman"/>
          <w:bCs/>
        </w:rPr>
        <w:t xml:space="preserve"> </w:t>
      </w:r>
      <w:r w:rsidR="00773E30" w:rsidRPr="00B91667">
        <w:rPr>
          <w:rFonts w:ascii="Times New Roman" w:hAnsi="Times New Roman"/>
          <w:bCs/>
        </w:rPr>
        <w:t>(TH</w:t>
      </w:r>
      <w:r w:rsidR="00CB5169" w:rsidRPr="00B91667">
        <w:rPr>
          <w:rFonts w:ascii="Times New Roman" w:hAnsi="Times New Roman"/>
          <w:bCs/>
        </w:rPr>
        <w:t xml:space="preserve">): </w:t>
      </w:r>
      <w:r w:rsidR="00773E30" w:rsidRPr="00B91667">
        <w:rPr>
          <w:rFonts w:ascii="Times New Roman" w:hAnsi="Times New Roman"/>
        </w:rPr>
        <w:t>Children and Youth with Special Health Care Needs, their Families and Title V</w:t>
      </w:r>
      <w:r w:rsidR="007B1854" w:rsidRPr="00B91667">
        <w:rPr>
          <w:rFonts w:ascii="Times New Roman" w:hAnsi="Times New Roman"/>
        </w:rPr>
        <w:t xml:space="preserve"> (</w:t>
      </w:r>
      <w:r w:rsidR="00B91667" w:rsidRPr="00B91667">
        <w:rPr>
          <w:rFonts w:ascii="Times New Roman" w:hAnsi="Times New Roman"/>
        </w:rPr>
        <w:t xml:space="preserve">Margolis) </w:t>
      </w:r>
    </w:p>
    <w:p w14:paraId="3E85384D" w14:textId="77777777" w:rsidR="00BF1EBA" w:rsidRPr="00B91667" w:rsidRDefault="00BF1EBA" w:rsidP="004A2397">
      <w:pPr>
        <w:pStyle w:val="ListParagraph"/>
        <w:numPr>
          <w:ilvl w:val="0"/>
          <w:numId w:val="7"/>
        </w:numPr>
        <w:rPr>
          <w:rFonts w:ascii="Times New Roman" w:hAnsi="Times New Roman"/>
        </w:rPr>
      </w:pPr>
      <w:r w:rsidRPr="00B91667">
        <w:rPr>
          <w:rFonts w:ascii="Times New Roman" w:hAnsi="Times New Roman"/>
        </w:rPr>
        <w:t>Examine different ways to measure the CYSHCN population and appreciate the complexity</w:t>
      </w:r>
    </w:p>
    <w:p w14:paraId="17CDA590" w14:textId="77777777" w:rsidR="00BF1EBA" w:rsidRPr="00B91667" w:rsidRDefault="00BF1EBA" w:rsidP="004A2397">
      <w:pPr>
        <w:pStyle w:val="ListParagraph"/>
        <w:numPr>
          <w:ilvl w:val="0"/>
          <w:numId w:val="7"/>
        </w:numPr>
        <w:rPr>
          <w:rFonts w:ascii="Times New Roman" w:hAnsi="Times New Roman"/>
        </w:rPr>
      </w:pPr>
      <w:r w:rsidRPr="00B91667">
        <w:rPr>
          <w:rFonts w:ascii="Times New Roman" w:hAnsi="Times New Roman"/>
        </w:rPr>
        <w:t>Understand the potential impact of the Affordable Care Act (ACA) on the population of CYSHCN</w:t>
      </w:r>
    </w:p>
    <w:p w14:paraId="475532A5" w14:textId="77777777" w:rsidR="00BF1EBA" w:rsidRPr="00B91667" w:rsidRDefault="00BF1EBA" w:rsidP="004A2397">
      <w:pPr>
        <w:pStyle w:val="ListParagraph"/>
        <w:numPr>
          <w:ilvl w:val="0"/>
          <w:numId w:val="7"/>
        </w:numPr>
        <w:rPr>
          <w:rFonts w:ascii="Times New Roman" w:hAnsi="Times New Roman"/>
        </w:rPr>
      </w:pPr>
      <w:r w:rsidRPr="00B91667">
        <w:rPr>
          <w:rFonts w:ascii="Times New Roman" w:hAnsi="Times New Roman"/>
        </w:rPr>
        <w:t>Explore state/federal relationships with respect to where responsibility for this population resides</w:t>
      </w:r>
    </w:p>
    <w:p w14:paraId="6D85A6C3" w14:textId="77777777" w:rsidR="00B91667" w:rsidRPr="00B91667" w:rsidRDefault="00B91667" w:rsidP="00B91667">
      <w:pPr>
        <w:rPr>
          <w:rFonts w:ascii="Times New Roman" w:hAnsi="Times New Roman"/>
        </w:rPr>
      </w:pPr>
    </w:p>
    <w:p w14:paraId="16F7FCEF" w14:textId="77777777" w:rsidR="00B91667" w:rsidRPr="00B91667" w:rsidRDefault="00B91667" w:rsidP="00B91667">
      <w:pPr>
        <w:rPr>
          <w:rFonts w:ascii="Times New Roman" w:hAnsi="Times New Roman"/>
        </w:rPr>
      </w:pPr>
      <w:r w:rsidRPr="00472F46">
        <w:rPr>
          <w:rFonts w:ascii="Times New Roman" w:hAnsi="Times New Roman"/>
        </w:rPr>
        <w:t>February 14 (T): Adolescent Health (Ringel-Kulka)</w:t>
      </w:r>
    </w:p>
    <w:p w14:paraId="42AF1253" w14:textId="77777777" w:rsidR="00B91667" w:rsidRPr="00B91667" w:rsidRDefault="00B91667" w:rsidP="004A2397">
      <w:pPr>
        <w:pStyle w:val="ListParagraph"/>
        <w:numPr>
          <w:ilvl w:val="0"/>
          <w:numId w:val="13"/>
        </w:numPr>
        <w:rPr>
          <w:rFonts w:ascii="Times New Roman" w:hAnsi="Times New Roman"/>
        </w:rPr>
      </w:pPr>
      <w:r w:rsidRPr="00B91667">
        <w:rPr>
          <w:rFonts w:ascii="Times New Roman" w:hAnsi="Times New Roman"/>
        </w:rPr>
        <w:t xml:space="preserve">Review health issues affecting adolescents </w:t>
      </w:r>
    </w:p>
    <w:p w14:paraId="515EC827" w14:textId="77777777" w:rsidR="00B91667" w:rsidRPr="00B91667" w:rsidRDefault="00B91667" w:rsidP="004A2397">
      <w:pPr>
        <w:pStyle w:val="ListParagraph"/>
        <w:numPr>
          <w:ilvl w:val="0"/>
          <w:numId w:val="13"/>
        </w:numPr>
        <w:rPr>
          <w:rFonts w:ascii="Times New Roman" w:hAnsi="Times New Roman"/>
        </w:rPr>
      </w:pPr>
      <w:r w:rsidRPr="00B91667">
        <w:rPr>
          <w:rFonts w:ascii="Times New Roman" w:hAnsi="Times New Roman"/>
        </w:rPr>
        <w:t xml:space="preserve">Get familiar with the guidelines for adolescents preventive services </w:t>
      </w:r>
    </w:p>
    <w:p w14:paraId="3C315D61" w14:textId="77777777" w:rsidR="00B91667" w:rsidRPr="00B91667" w:rsidRDefault="00B91667" w:rsidP="004A2397">
      <w:pPr>
        <w:pStyle w:val="ListParagraph"/>
        <w:numPr>
          <w:ilvl w:val="0"/>
          <w:numId w:val="13"/>
        </w:numPr>
        <w:rPr>
          <w:rFonts w:ascii="Times New Roman" w:hAnsi="Times New Roman"/>
        </w:rPr>
      </w:pPr>
      <w:r w:rsidRPr="00B91667">
        <w:rPr>
          <w:rFonts w:ascii="Times New Roman" w:hAnsi="Times New Roman"/>
        </w:rPr>
        <w:t>Recognize and discuss public health services for adolescents</w:t>
      </w:r>
    </w:p>
    <w:p w14:paraId="0740A090" w14:textId="5723731A" w:rsidR="00FF1F16" w:rsidRPr="00B91667" w:rsidRDefault="00FF1F16" w:rsidP="00121278">
      <w:pPr>
        <w:rPr>
          <w:rFonts w:ascii="Times New Roman" w:hAnsi="Times New Roman"/>
          <w:szCs w:val="20"/>
          <w:lang w:bidi="en-US"/>
        </w:rPr>
      </w:pPr>
    </w:p>
    <w:p w14:paraId="54AD6610" w14:textId="2F52F3C0" w:rsidR="000364B0" w:rsidRPr="00B91667" w:rsidRDefault="00A015ED" w:rsidP="00A015ED">
      <w:pPr>
        <w:rPr>
          <w:rFonts w:ascii="Times New Roman" w:hAnsi="Times New Roman"/>
        </w:rPr>
      </w:pPr>
      <w:r w:rsidRPr="00B91667">
        <w:rPr>
          <w:rFonts w:ascii="Times New Roman" w:hAnsi="Times New Roman"/>
        </w:rPr>
        <w:t>February 1</w:t>
      </w:r>
      <w:r w:rsidR="002A77B4" w:rsidRPr="00B91667">
        <w:rPr>
          <w:rFonts w:ascii="Times New Roman" w:hAnsi="Times New Roman"/>
        </w:rPr>
        <w:t>6</w:t>
      </w:r>
      <w:r w:rsidR="00773E30" w:rsidRPr="00B91667">
        <w:rPr>
          <w:rFonts w:ascii="Times New Roman" w:hAnsi="Times New Roman"/>
        </w:rPr>
        <w:t xml:space="preserve"> (T</w:t>
      </w:r>
      <w:r w:rsidR="00B91667" w:rsidRPr="00B91667">
        <w:rPr>
          <w:rFonts w:ascii="Times New Roman" w:hAnsi="Times New Roman"/>
        </w:rPr>
        <w:t>H</w:t>
      </w:r>
      <w:r w:rsidR="000051F9" w:rsidRPr="00B91667">
        <w:rPr>
          <w:rFonts w:ascii="Times New Roman" w:hAnsi="Times New Roman"/>
        </w:rPr>
        <w:t>)</w:t>
      </w:r>
      <w:r w:rsidRPr="00B91667">
        <w:rPr>
          <w:rFonts w:ascii="Times New Roman" w:hAnsi="Times New Roman"/>
        </w:rPr>
        <w:t xml:space="preserve">:  </w:t>
      </w:r>
      <w:r w:rsidR="007B1854" w:rsidRPr="00B91667">
        <w:rPr>
          <w:rFonts w:ascii="Times New Roman" w:hAnsi="Times New Roman"/>
        </w:rPr>
        <w:t>Adolescent Sexuality and Pregnancy (Halpern)</w:t>
      </w:r>
    </w:p>
    <w:p w14:paraId="28894644" w14:textId="77777777" w:rsidR="006A7B73" w:rsidRPr="006D6526" w:rsidRDefault="006A7B73" w:rsidP="00DE671E">
      <w:pPr>
        <w:pStyle w:val="Body"/>
        <w:numPr>
          <w:ilvl w:val="0"/>
          <w:numId w:val="15"/>
        </w:numPr>
        <w:spacing w:after="0"/>
      </w:pPr>
      <w:r w:rsidRPr="006D6526">
        <w:t>Analyze the context and challenges of research on adolescence and adolescent sexuality</w:t>
      </w:r>
    </w:p>
    <w:p w14:paraId="355965E3" w14:textId="77777777" w:rsidR="006A7B73" w:rsidRPr="006D6526" w:rsidRDefault="006A7B73" w:rsidP="00DE671E">
      <w:pPr>
        <w:pStyle w:val="Body"/>
        <w:numPr>
          <w:ilvl w:val="0"/>
          <w:numId w:val="15"/>
        </w:numPr>
        <w:spacing w:after="0"/>
      </w:pPr>
      <w:r w:rsidRPr="006D6526">
        <w:t>Analyze contributors to sexual behavior patterns</w:t>
      </w:r>
    </w:p>
    <w:p w14:paraId="41A67E5F" w14:textId="77777777" w:rsidR="006A7B73" w:rsidRPr="006D6526" w:rsidRDefault="006A7B73" w:rsidP="00DE671E">
      <w:pPr>
        <w:pStyle w:val="Body"/>
        <w:numPr>
          <w:ilvl w:val="0"/>
          <w:numId w:val="15"/>
        </w:numPr>
        <w:spacing w:after="0"/>
      </w:pPr>
      <w:r w:rsidRPr="006D6526">
        <w:t>Appraise trends in adolescent pregnancy and childbearing in the United States, and compare across countries</w:t>
      </w:r>
    </w:p>
    <w:p w14:paraId="1559705C" w14:textId="77777777" w:rsidR="00BA55B2" w:rsidRPr="00482AA8" w:rsidRDefault="00BA55B2" w:rsidP="00A015ED">
      <w:pPr>
        <w:rPr>
          <w:rFonts w:ascii="Times New Roman" w:hAnsi="Times New Roman"/>
          <w:highlight w:val="yellow"/>
        </w:rPr>
      </w:pPr>
    </w:p>
    <w:p w14:paraId="26EE0C45" w14:textId="74755439" w:rsidR="00BA55B2" w:rsidRPr="00B91667" w:rsidRDefault="00B91667" w:rsidP="00BA55B2">
      <w:pPr>
        <w:rPr>
          <w:rFonts w:ascii="Times New Roman" w:hAnsi="Times New Roman"/>
        </w:rPr>
      </w:pPr>
      <w:r w:rsidRPr="00B91667">
        <w:rPr>
          <w:rFonts w:ascii="Times New Roman" w:hAnsi="Times New Roman"/>
        </w:rPr>
        <w:t>February 21 (T</w:t>
      </w:r>
      <w:r w:rsidR="00BA55B2" w:rsidRPr="00B91667">
        <w:rPr>
          <w:rFonts w:ascii="Times New Roman" w:hAnsi="Times New Roman"/>
        </w:rPr>
        <w:t xml:space="preserve">): </w:t>
      </w:r>
      <w:r w:rsidR="00B80E72" w:rsidRPr="00B91667">
        <w:rPr>
          <w:rFonts w:ascii="Times New Roman" w:hAnsi="Times New Roman"/>
        </w:rPr>
        <w:t>Class d</w:t>
      </w:r>
      <w:r w:rsidR="00BA55B2" w:rsidRPr="00B91667">
        <w:rPr>
          <w:rFonts w:ascii="Times New Roman" w:hAnsi="Times New Roman"/>
        </w:rPr>
        <w:t>iscu</w:t>
      </w:r>
      <w:r w:rsidR="007255A0" w:rsidRPr="00B91667">
        <w:rPr>
          <w:rFonts w:ascii="Times New Roman" w:hAnsi="Times New Roman"/>
        </w:rPr>
        <w:t xml:space="preserve">ssion </w:t>
      </w:r>
    </w:p>
    <w:p w14:paraId="1B3159DE" w14:textId="77777777" w:rsidR="007B1854" w:rsidRPr="00B91667" w:rsidRDefault="007B1854" w:rsidP="006B6648">
      <w:pPr>
        <w:rPr>
          <w:rFonts w:ascii="Times New Roman" w:hAnsi="Times New Roman"/>
          <w:b/>
          <w:i/>
        </w:rPr>
      </w:pPr>
    </w:p>
    <w:p w14:paraId="4F515C42" w14:textId="77777777" w:rsidR="007B1854" w:rsidRPr="00B91667" w:rsidRDefault="007B1854" w:rsidP="006507ED">
      <w:pPr>
        <w:rPr>
          <w:rFonts w:ascii="Times New Roman" w:hAnsi="Times New Roman"/>
          <w:b/>
          <w:i/>
        </w:rPr>
      </w:pPr>
      <w:r w:rsidRPr="00B91667">
        <w:rPr>
          <w:rFonts w:ascii="Times New Roman" w:hAnsi="Times New Roman"/>
          <w:b/>
          <w:i/>
        </w:rPr>
        <w:t>Module 2:  Special Topics in MCH</w:t>
      </w:r>
    </w:p>
    <w:p w14:paraId="25A111EE" w14:textId="77777777" w:rsidR="00B91667" w:rsidRPr="00B91667" w:rsidRDefault="00B91667" w:rsidP="006507ED">
      <w:pPr>
        <w:rPr>
          <w:rFonts w:ascii="Times New Roman" w:hAnsi="Times New Roman"/>
          <w:b/>
          <w:i/>
        </w:rPr>
      </w:pPr>
    </w:p>
    <w:p w14:paraId="4E855FFF" w14:textId="1CAC97B7" w:rsidR="00B91667" w:rsidRPr="00B87354" w:rsidRDefault="00B91667" w:rsidP="00B91667">
      <w:pPr>
        <w:rPr>
          <w:rFonts w:ascii="Times New Roman" w:hAnsi="Times New Roman"/>
        </w:rPr>
      </w:pPr>
      <w:r w:rsidRPr="00B87354">
        <w:rPr>
          <w:rFonts w:ascii="Times New Roman" w:hAnsi="Times New Roman"/>
        </w:rPr>
        <w:t xml:space="preserve">February 23 (TH): </w:t>
      </w:r>
      <w:r w:rsidR="006A7B73" w:rsidRPr="00B87354">
        <w:rPr>
          <w:rFonts w:ascii="Times New Roman" w:hAnsi="Times New Roman"/>
        </w:rPr>
        <w:t>Health Advocacy in a Challenging Environment</w:t>
      </w:r>
      <w:r w:rsidR="00F53643" w:rsidRPr="00B87354">
        <w:rPr>
          <w:rFonts w:ascii="Times New Roman" w:hAnsi="Times New Roman"/>
        </w:rPr>
        <w:t xml:space="preserve"> </w:t>
      </w:r>
      <w:r w:rsidRPr="00B87354">
        <w:rPr>
          <w:rFonts w:ascii="Times New Roman" w:hAnsi="Times New Roman"/>
        </w:rPr>
        <w:t>(</w:t>
      </w:r>
      <w:r w:rsidR="006A7B73" w:rsidRPr="00B87354">
        <w:rPr>
          <w:rFonts w:ascii="Times New Roman" w:hAnsi="Times New Roman"/>
        </w:rPr>
        <w:t>Sotak</w:t>
      </w:r>
      <w:r w:rsidRPr="00B87354">
        <w:rPr>
          <w:rFonts w:ascii="Times New Roman" w:hAnsi="Times New Roman"/>
        </w:rPr>
        <w:t>)</w:t>
      </w:r>
    </w:p>
    <w:p w14:paraId="3B07A2AB" w14:textId="204021B7" w:rsidR="006A7B73" w:rsidRPr="006A7B73" w:rsidRDefault="006A7B73" w:rsidP="004A2397">
      <w:pPr>
        <w:pStyle w:val="ListParagraph"/>
        <w:widowControl w:val="0"/>
        <w:numPr>
          <w:ilvl w:val="0"/>
          <w:numId w:val="16"/>
        </w:numPr>
        <w:autoSpaceDE w:val="0"/>
        <w:autoSpaceDN w:val="0"/>
        <w:adjustRightInd w:val="0"/>
        <w:rPr>
          <w:rFonts w:ascii="Times New Roman" w:hAnsi="Times New Roman"/>
        </w:rPr>
      </w:pPr>
      <w:r w:rsidRPr="00B87354">
        <w:rPr>
          <w:rFonts w:ascii="Times New Roman" w:hAnsi="Times New Roman"/>
        </w:rPr>
        <w:t>Provide students with an overview of state government bodies and procedures</w:t>
      </w:r>
      <w:r w:rsidRPr="006A7B73">
        <w:rPr>
          <w:rFonts w:ascii="Times New Roman" w:hAnsi="Times New Roman"/>
        </w:rPr>
        <w:t xml:space="preserve"> in order to lay the groundwork for successful advocacy efforts.</w:t>
      </w:r>
    </w:p>
    <w:p w14:paraId="2EF86066" w14:textId="21DD1111" w:rsidR="006A7B73" w:rsidRPr="006A7B73" w:rsidRDefault="006A7B73" w:rsidP="004A2397">
      <w:pPr>
        <w:pStyle w:val="ListParagraph"/>
        <w:widowControl w:val="0"/>
        <w:numPr>
          <w:ilvl w:val="0"/>
          <w:numId w:val="16"/>
        </w:numPr>
        <w:autoSpaceDE w:val="0"/>
        <w:autoSpaceDN w:val="0"/>
        <w:adjustRightInd w:val="0"/>
        <w:rPr>
          <w:rFonts w:ascii="Times New Roman" w:hAnsi="Times New Roman"/>
        </w:rPr>
      </w:pPr>
      <w:r w:rsidRPr="006A7B73">
        <w:rPr>
          <w:rFonts w:ascii="Times New Roman" w:hAnsi="Times New Roman"/>
        </w:rPr>
        <w:t xml:space="preserve">Share general principles of community organizing, lobbying / advocacy, and coalition </w:t>
      </w:r>
      <w:r w:rsidRPr="006A7B73">
        <w:rPr>
          <w:rFonts w:ascii="Times New Roman" w:hAnsi="Times New Roman"/>
        </w:rPr>
        <w:lastRenderedPageBreak/>
        <w:t>building that can ultimately lead to policy change and improved health outcomes for women and children.</w:t>
      </w:r>
    </w:p>
    <w:p w14:paraId="09970093" w14:textId="38E47BCA" w:rsidR="006A7B73" w:rsidRPr="006A7B73" w:rsidRDefault="006A7B73" w:rsidP="004A2397">
      <w:pPr>
        <w:pStyle w:val="ListParagraph"/>
        <w:widowControl w:val="0"/>
        <w:numPr>
          <w:ilvl w:val="0"/>
          <w:numId w:val="16"/>
        </w:numPr>
        <w:autoSpaceDE w:val="0"/>
        <w:autoSpaceDN w:val="0"/>
        <w:adjustRightInd w:val="0"/>
        <w:rPr>
          <w:rFonts w:ascii="Times New Roman" w:hAnsi="Times New Roman"/>
        </w:rPr>
      </w:pPr>
      <w:r w:rsidRPr="006A7B73">
        <w:rPr>
          <w:rFonts w:ascii="Times New Roman" w:hAnsi="Times New Roman"/>
        </w:rPr>
        <w:t>Discuss the current national and state context for women and children's health policy and what that means for advocates.</w:t>
      </w:r>
    </w:p>
    <w:p w14:paraId="0EC17532" w14:textId="77777777" w:rsidR="008864E8" w:rsidRDefault="008864E8" w:rsidP="008864E8">
      <w:pPr>
        <w:rPr>
          <w:rFonts w:ascii="Times New Roman" w:hAnsi="Times New Roman"/>
          <w:highlight w:val="yellow"/>
        </w:rPr>
      </w:pPr>
    </w:p>
    <w:p w14:paraId="656DC33F" w14:textId="269C566D" w:rsidR="008864E8" w:rsidRPr="00472F46" w:rsidRDefault="008864E8" w:rsidP="008864E8">
      <w:pPr>
        <w:rPr>
          <w:rFonts w:ascii="Times New Roman" w:hAnsi="Times New Roman"/>
        </w:rPr>
      </w:pPr>
      <w:r w:rsidRPr="00472F46">
        <w:rPr>
          <w:rFonts w:ascii="Times New Roman" w:hAnsi="Times New Roman"/>
        </w:rPr>
        <w:t>February 28 (T):  Under nutrition and Malnutrition (Flax)</w:t>
      </w:r>
    </w:p>
    <w:p w14:paraId="3EE839B4" w14:textId="77777777" w:rsidR="008864E8" w:rsidRPr="006A7B73" w:rsidRDefault="008864E8" w:rsidP="004A2397">
      <w:pPr>
        <w:pStyle w:val="ListParagraph"/>
        <w:numPr>
          <w:ilvl w:val="0"/>
          <w:numId w:val="6"/>
        </w:numPr>
        <w:rPr>
          <w:rFonts w:ascii="Times New Roman" w:hAnsi="Times New Roman"/>
        </w:rPr>
      </w:pPr>
      <w:r w:rsidRPr="006A7B73">
        <w:rPr>
          <w:rFonts w:ascii="Times New Roman" w:hAnsi="Times New Roman"/>
        </w:rPr>
        <w:t>To describe the extent of the problem of child undernutrition globally</w:t>
      </w:r>
    </w:p>
    <w:p w14:paraId="6DFA84DB" w14:textId="77777777" w:rsidR="008864E8" w:rsidRPr="006A7B73" w:rsidRDefault="008864E8" w:rsidP="004A2397">
      <w:pPr>
        <w:pStyle w:val="ListParagraph"/>
        <w:numPr>
          <w:ilvl w:val="0"/>
          <w:numId w:val="6"/>
        </w:numPr>
        <w:rPr>
          <w:rFonts w:ascii="Times New Roman" w:hAnsi="Times New Roman"/>
        </w:rPr>
      </w:pPr>
      <w:r w:rsidRPr="006A7B73">
        <w:rPr>
          <w:rFonts w:ascii="Times New Roman" w:hAnsi="Times New Roman"/>
        </w:rPr>
        <w:t>To discuss the causes and consequences of child undernutrition</w:t>
      </w:r>
    </w:p>
    <w:p w14:paraId="3EC7B6ED" w14:textId="77777777" w:rsidR="008864E8" w:rsidRPr="006A7B73" w:rsidRDefault="008864E8" w:rsidP="004A2397">
      <w:pPr>
        <w:pStyle w:val="ListParagraph"/>
        <w:numPr>
          <w:ilvl w:val="0"/>
          <w:numId w:val="6"/>
        </w:numPr>
        <w:rPr>
          <w:rFonts w:ascii="Times New Roman" w:hAnsi="Times New Roman"/>
        </w:rPr>
      </w:pPr>
      <w:r w:rsidRPr="006A7B73">
        <w:rPr>
          <w:rFonts w:ascii="Times New Roman" w:hAnsi="Times New Roman"/>
        </w:rPr>
        <w:t>To review examples of interventions for reducing child undernutrition</w:t>
      </w:r>
    </w:p>
    <w:p w14:paraId="7F4D3C2B" w14:textId="77777777" w:rsidR="007B1854" w:rsidRPr="00AB2FCF" w:rsidRDefault="007B1854" w:rsidP="00221CAC">
      <w:pPr>
        <w:rPr>
          <w:rFonts w:ascii="Times New Roman" w:hAnsi="Times New Roman"/>
        </w:rPr>
      </w:pPr>
    </w:p>
    <w:p w14:paraId="7116A5B8" w14:textId="6B354EEA" w:rsidR="00AB2FCF" w:rsidRPr="00AB2FCF" w:rsidRDefault="00AB2FCF" w:rsidP="00AB2FCF">
      <w:pPr>
        <w:rPr>
          <w:rFonts w:ascii="Times New Roman" w:hAnsi="Times New Roman"/>
        </w:rPr>
      </w:pPr>
      <w:r w:rsidRPr="00AB2FCF">
        <w:rPr>
          <w:rFonts w:ascii="Times New Roman" w:hAnsi="Times New Roman"/>
        </w:rPr>
        <w:t>March 2 (TH): Early Childhood Obesity and Policy (Wasser)</w:t>
      </w:r>
    </w:p>
    <w:p w14:paraId="0CE0767D" w14:textId="77777777" w:rsidR="00AB2FCF" w:rsidRPr="00AB2FCF" w:rsidRDefault="00AB2FCF" w:rsidP="004A2397">
      <w:pPr>
        <w:pStyle w:val="ListParagraph"/>
        <w:numPr>
          <w:ilvl w:val="0"/>
          <w:numId w:val="5"/>
        </w:numPr>
        <w:rPr>
          <w:rFonts w:ascii="Times New Roman" w:hAnsi="Times New Roman"/>
        </w:rPr>
      </w:pPr>
      <w:r w:rsidRPr="00AB2FCF">
        <w:rPr>
          <w:rFonts w:ascii="Times New Roman" w:hAnsi="Times New Roman"/>
        </w:rPr>
        <w:t>Outline the determinants of childhood obesity using the socio-ecological framework</w:t>
      </w:r>
    </w:p>
    <w:p w14:paraId="1A2E4997" w14:textId="77777777" w:rsidR="00AB2FCF" w:rsidRDefault="00AB2FCF" w:rsidP="004A2397">
      <w:pPr>
        <w:pStyle w:val="ListParagraph"/>
        <w:numPr>
          <w:ilvl w:val="0"/>
          <w:numId w:val="5"/>
        </w:numPr>
        <w:rPr>
          <w:rFonts w:ascii="Times New Roman" w:hAnsi="Times New Roman"/>
        </w:rPr>
      </w:pPr>
      <w:r w:rsidRPr="00AB2FCF">
        <w:rPr>
          <w:rFonts w:ascii="Times New Roman" w:hAnsi="Times New Roman"/>
        </w:rPr>
        <w:t>Present examples of evidence-based behavioral interventions and/or social policies occurring at different levels of the socio-ecological framework</w:t>
      </w:r>
    </w:p>
    <w:p w14:paraId="38621A8C" w14:textId="77777777" w:rsidR="00AB2FCF" w:rsidRDefault="00AB2FCF" w:rsidP="00AB2FCF">
      <w:pPr>
        <w:rPr>
          <w:rFonts w:ascii="Times New Roman" w:hAnsi="Times New Roman"/>
        </w:rPr>
      </w:pPr>
    </w:p>
    <w:p w14:paraId="4B003E82" w14:textId="179F8045" w:rsidR="00AB2FCF" w:rsidRPr="00AB2FCF" w:rsidRDefault="00AB2FCF" w:rsidP="00AB2FCF">
      <w:pPr>
        <w:rPr>
          <w:rFonts w:ascii="Times New Roman" w:hAnsi="Times New Roman"/>
        </w:rPr>
      </w:pPr>
      <w:r>
        <w:rPr>
          <w:rFonts w:ascii="Times New Roman" w:hAnsi="Times New Roman"/>
        </w:rPr>
        <w:t xml:space="preserve">March 3 (F): </w:t>
      </w:r>
      <w:r>
        <w:rPr>
          <w:rFonts w:ascii="Times New Roman" w:hAnsi="Times New Roman"/>
          <w:i/>
        </w:rPr>
        <w:t>Paper 2</w:t>
      </w:r>
      <w:r w:rsidRPr="00B91667">
        <w:rPr>
          <w:rFonts w:ascii="Times New Roman" w:hAnsi="Times New Roman"/>
          <w:i/>
        </w:rPr>
        <w:t xml:space="preserve"> due by 4:30pm</w:t>
      </w:r>
    </w:p>
    <w:p w14:paraId="2CB97FC6" w14:textId="77777777" w:rsidR="002A4A7A" w:rsidRPr="00AB2FCF" w:rsidRDefault="002A4A7A" w:rsidP="00221CAC">
      <w:pPr>
        <w:rPr>
          <w:rFonts w:ascii="Times New Roman" w:hAnsi="Times New Roman"/>
        </w:rPr>
      </w:pPr>
      <w:r w:rsidRPr="00AB2FCF">
        <w:rPr>
          <w:rFonts w:ascii="Times New Roman" w:hAnsi="Times New Roman"/>
        </w:rPr>
        <w:tab/>
      </w:r>
    </w:p>
    <w:p w14:paraId="6367AADD" w14:textId="2E6AE2CA" w:rsidR="009937A8" w:rsidRPr="00482AA8" w:rsidRDefault="00AB2FCF" w:rsidP="009937A8">
      <w:pPr>
        <w:ind w:left="1260" w:hanging="1260"/>
        <w:rPr>
          <w:rFonts w:ascii="Times New Roman" w:hAnsi="Times New Roman"/>
          <w:highlight w:val="yellow"/>
        </w:rPr>
      </w:pPr>
      <w:r w:rsidRPr="00AB2FCF">
        <w:rPr>
          <w:rFonts w:ascii="Times New Roman" w:hAnsi="Times New Roman"/>
        </w:rPr>
        <w:t>March 7 (T</w:t>
      </w:r>
      <w:r w:rsidR="009937A8" w:rsidRPr="00AB2FCF">
        <w:rPr>
          <w:rFonts w:ascii="Times New Roman" w:hAnsi="Times New Roman"/>
        </w:rPr>
        <w:t xml:space="preserve">): </w:t>
      </w:r>
      <w:r w:rsidR="00C443A7">
        <w:rPr>
          <w:rFonts w:ascii="Times New Roman" w:hAnsi="Times New Roman"/>
        </w:rPr>
        <w:t>Discussion</w:t>
      </w:r>
      <w:r w:rsidR="00C443A7" w:rsidRPr="00AB2FCF">
        <w:rPr>
          <w:rFonts w:ascii="Times New Roman" w:hAnsi="Times New Roman"/>
        </w:rPr>
        <w:t xml:space="preserve"> </w:t>
      </w:r>
      <w:r w:rsidRPr="00AB2FCF">
        <w:rPr>
          <w:rFonts w:ascii="Times New Roman" w:hAnsi="Times New Roman"/>
        </w:rPr>
        <w:t>(Ringel-Kulka/Gray)</w:t>
      </w:r>
    </w:p>
    <w:p w14:paraId="6B12131A" w14:textId="77777777" w:rsidR="00846FCB" w:rsidRPr="00482AA8" w:rsidRDefault="00846FCB" w:rsidP="00B80E72">
      <w:pPr>
        <w:rPr>
          <w:rFonts w:ascii="Times New Roman" w:hAnsi="Times New Roman"/>
          <w:i/>
          <w:highlight w:val="yellow"/>
        </w:rPr>
      </w:pPr>
    </w:p>
    <w:p w14:paraId="015D87B5" w14:textId="3D34D20C" w:rsidR="00AB2FCF" w:rsidRDefault="00AB2FCF" w:rsidP="00C443A7">
      <w:pPr>
        <w:shd w:val="clear" w:color="auto" w:fill="FFFFFF"/>
        <w:rPr>
          <w:rFonts w:ascii="Times New Roman" w:hAnsi="Times New Roman"/>
        </w:rPr>
      </w:pPr>
      <w:r w:rsidRPr="00AB2FCF">
        <w:rPr>
          <w:rFonts w:ascii="Times New Roman" w:hAnsi="Times New Roman"/>
        </w:rPr>
        <w:t>March 9</w:t>
      </w:r>
      <w:r w:rsidR="00846FCB" w:rsidRPr="00AB2FCF">
        <w:rPr>
          <w:rFonts w:ascii="Times New Roman" w:hAnsi="Times New Roman"/>
        </w:rPr>
        <w:t xml:space="preserve"> (T</w:t>
      </w:r>
      <w:r w:rsidRPr="00AB2FCF">
        <w:rPr>
          <w:rFonts w:ascii="Times New Roman" w:hAnsi="Times New Roman"/>
        </w:rPr>
        <w:t>H</w:t>
      </w:r>
      <w:r w:rsidR="00846FCB" w:rsidRPr="00AB2FCF">
        <w:rPr>
          <w:rFonts w:ascii="Times New Roman" w:hAnsi="Times New Roman"/>
        </w:rPr>
        <w:t>)</w:t>
      </w:r>
      <w:r w:rsidR="00D57DDE" w:rsidRPr="00AB2FCF">
        <w:rPr>
          <w:rFonts w:ascii="Times New Roman" w:hAnsi="Times New Roman"/>
        </w:rPr>
        <w:t xml:space="preserve"> </w:t>
      </w:r>
      <w:r w:rsidR="00C443A7" w:rsidRPr="00F1493C">
        <w:rPr>
          <w:rFonts w:ascii="Times New Roman" w:hAnsi="Times New Roman"/>
          <w:color w:val="000000"/>
        </w:rPr>
        <w:t>An introduction to sexual and gender minority health with a case study of tobacco use disparities</w:t>
      </w:r>
      <w:r w:rsidR="00C443A7">
        <w:rPr>
          <w:rFonts w:ascii="Times New Roman" w:hAnsi="Times New Roman"/>
          <w:color w:val="212121"/>
        </w:rPr>
        <w:t xml:space="preserve"> </w:t>
      </w:r>
      <w:r w:rsidRPr="00AB2FCF">
        <w:rPr>
          <w:rFonts w:ascii="Times New Roman" w:hAnsi="Times New Roman"/>
        </w:rPr>
        <w:t xml:space="preserve">(Lee) </w:t>
      </w:r>
    </w:p>
    <w:p w14:paraId="70D29F44" w14:textId="2FDA9B36" w:rsidR="00C443A7" w:rsidRPr="00C443A7" w:rsidRDefault="00C443A7" w:rsidP="004A2397">
      <w:pPr>
        <w:pStyle w:val="ListParagraph"/>
        <w:numPr>
          <w:ilvl w:val="0"/>
          <w:numId w:val="17"/>
        </w:numPr>
        <w:shd w:val="clear" w:color="auto" w:fill="FFFFFF"/>
        <w:rPr>
          <w:rFonts w:ascii="Times New Roman" w:hAnsi="Times New Roman"/>
          <w:color w:val="212121"/>
        </w:rPr>
      </w:pPr>
      <w:r w:rsidRPr="00C443A7">
        <w:rPr>
          <w:rFonts w:ascii="Times New Roman" w:hAnsi="Times New Roman"/>
          <w:color w:val="212121"/>
        </w:rPr>
        <w:t>Define sexual orientation and gender identity</w:t>
      </w:r>
    </w:p>
    <w:p w14:paraId="5B34D496" w14:textId="70812601" w:rsidR="00C443A7" w:rsidRPr="00C443A7" w:rsidRDefault="00C443A7" w:rsidP="004A2397">
      <w:pPr>
        <w:pStyle w:val="ListParagraph"/>
        <w:numPr>
          <w:ilvl w:val="0"/>
          <w:numId w:val="17"/>
        </w:numPr>
        <w:shd w:val="clear" w:color="auto" w:fill="FFFFFF"/>
        <w:rPr>
          <w:rFonts w:ascii="Times New Roman" w:hAnsi="Times New Roman"/>
          <w:color w:val="212121"/>
        </w:rPr>
      </w:pPr>
      <w:r w:rsidRPr="00C443A7">
        <w:rPr>
          <w:rFonts w:ascii="Times New Roman" w:hAnsi="Times New Roman"/>
          <w:color w:val="212121"/>
        </w:rPr>
        <w:t>Analyze causes of LGBT disparities at multiple levels (e.g., family, healthcare, school, neighborhood, media)</w:t>
      </w:r>
    </w:p>
    <w:p w14:paraId="14CC5317" w14:textId="259BE7D4" w:rsidR="00C443A7" w:rsidRPr="00C443A7" w:rsidRDefault="00C443A7" w:rsidP="004A2397">
      <w:pPr>
        <w:pStyle w:val="ListParagraph"/>
        <w:numPr>
          <w:ilvl w:val="0"/>
          <w:numId w:val="17"/>
        </w:numPr>
        <w:shd w:val="clear" w:color="auto" w:fill="FFFFFF"/>
        <w:rPr>
          <w:rFonts w:ascii="Times New Roman" w:hAnsi="Times New Roman"/>
          <w:color w:val="212121"/>
        </w:rPr>
      </w:pPr>
      <w:r w:rsidRPr="00C443A7">
        <w:rPr>
          <w:rFonts w:ascii="Times New Roman" w:hAnsi="Times New Roman"/>
          <w:color w:val="212121"/>
        </w:rPr>
        <w:t>Formulate intervention points at multiple levels (e.g., family, healthcare, school, neighborhood, media) to promote LGBT health </w:t>
      </w:r>
    </w:p>
    <w:p w14:paraId="7D9C4F9A" w14:textId="69198668" w:rsidR="00C443A7" w:rsidRPr="00C443A7" w:rsidRDefault="00C443A7" w:rsidP="004A2397">
      <w:pPr>
        <w:pStyle w:val="ListParagraph"/>
        <w:numPr>
          <w:ilvl w:val="0"/>
          <w:numId w:val="17"/>
        </w:numPr>
        <w:shd w:val="clear" w:color="auto" w:fill="FFFFFF"/>
        <w:rPr>
          <w:rFonts w:ascii="Times New Roman" w:hAnsi="Times New Roman"/>
          <w:color w:val="212121"/>
        </w:rPr>
      </w:pPr>
      <w:r w:rsidRPr="00C443A7">
        <w:rPr>
          <w:rFonts w:ascii="Times New Roman" w:hAnsi="Times New Roman"/>
          <w:color w:val="212121"/>
        </w:rPr>
        <w:t>Appraise the role of public health advocacy and policy change in reducing LGBT health disparities</w:t>
      </w:r>
    </w:p>
    <w:p w14:paraId="7550D68D" w14:textId="77777777" w:rsidR="00B979CF" w:rsidRDefault="00B979CF" w:rsidP="00846FCB">
      <w:pPr>
        <w:rPr>
          <w:rFonts w:ascii="Times New Roman" w:hAnsi="Times New Roman"/>
        </w:rPr>
      </w:pPr>
    </w:p>
    <w:p w14:paraId="67279A21" w14:textId="7A4F9C3E" w:rsidR="00B979CF" w:rsidRPr="00B979CF" w:rsidRDefault="00B979CF" w:rsidP="00B979CF">
      <w:pPr>
        <w:rPr>
          <w:rFonts w:ascii="Times New Roman" w:hAnsi="Times New Roman"/>
          <w:b/>
        </w:rPr>
      </w:pPr>
      <w:r w:rsidRPr="00B979CF">
        <w:rPr>
          <w:rFonts w:ascii="Times New Roman" w:hAnsi="Times New Roman"/>
        </w:rPr>
        <w:t xml:space="preserve">March 10 (F): </w:t>
      </w:r>
      <w:r w:rsidRPr="00B979CF">
        <w:rPr>
          <w:rFonts w:ascii="Times New Roman" w:hAnsi="Times New Roman"/>
          <w:i/>
        </w:rPr>
        <w:t>Case Study due by 4:30pm</w:t>
      </w:r>
    </w:p>
    <w:p w14:paraId="7A359C71" w14:textId="77777777" w:rsidR="002C04B7" w:rsidRDefault="002C04B7" w:rsidP="00846FCB">
      <w:pPr>
        <w:rPr>
          <w:rFonts w:ascii="Times New Roman" w:hAnsi="Times New Roman"/>
        </w:rPr>
      </w:pPr>
    </w:p>
    <w:p w14:paraId="5488695B" w14:textId="77777777" w:rsidR="002C04B7" w:rsidRPr="00472F46" w:rsidRDefault="002C04B7" w:rsidP="002C04B7">
      <w:pPr>
        <w:rPr>
          <w:rFonts w:ascii="Times New Roman" w:hAnsi="Times New Roman"/>
          <w:i/>
        </w:rPr>
      </w:pPr>
      <w:r w:rsidRPr="00472F46">
        <w:rPr>
          <w:rFonts w:ascii="Times New Roman" w:hAnsi="Times New Roman"/>
          <w:i/>
        </w:rPr>
        <w:t>March 13 – 17 Spring Break</w:t>
      </w:r>
    </w:p>
    <w:p w14:paraId="51B05649" w14:textId="77777777" w:rsidR="00C443A7" w:rsidRPr="00482AA8" w:rsidRDefault="00C443A7" w:rsidP="002C04B7">
      <w:pPr>
        <w:rPr>
          <w:rFonts w:ascii="Times New Roman" w:hAnsi="Times New Roman"/>
          <w:i/>
          <w:highlight w:val="yellow"/>
        </w:rPr>
      </w:pPr>
    </w:p>
    <w:p w14:paraId="322760EE" w14:textId="25082AD2" w:rsidR="002C04B7" w:rsidRDefault="002C04B7" w:rsidP="002C04B7">
      <w:pPr>
        <w:rPr>
          <w:rFonts w:ascii="Times New Roman" w:hAnsi="Times New Roman"/>
        </w:rPr>
      </w:pPr>
      <w:r w:rsidRPr="00AB2FCF">
        <w:rPr>
          <w:rFonts w:ascii="Times New Roman" w:hAnsi="Times New Roman"/>
        </w:rPr>
        <w:t xml:space="preserve">March </w:t>
      </w:r>
      <w:r>
        <w:rPr>
          <w:rFonts w:ascii="Times New Roman" w:hAnsi="Times New Roman"/>
        </w:rPr>
        <w:t>21</w:t>
      </w:r>
      <w:r w:rsidRPr="00AB2FCF">
        <w:rPr>
          <w:rFonts w:ascii="Times New Roman" w:hAnsi="Times New Roman"/>
        </w:rPr>
        <w:t xml:space="preserve"> (T) </w:t>
      </w:r>
      <w:r>
        <w:rPr>
          <w:rFonts w:ascii="Times New Roman" w:hAnsi="Times New Roman"/>
        </w:rPr>
        <w:t>mHealth (Agarwal</w:t>
      </w:r>
      <w:r w:rsidR="00B87354">
        <w:rPr>
          <w:rFonts w:ascii="Times New Roman" w:hAnsi="Times New Roman"/>
        </w:rPr>
        <w:t>)</w:t>
      </w:r>
      <w:r w:rsidRPr="00AB2FCF">
        <w:rPr>
          <w:rFonts w:ascii="Times New Roman" w:hAnsi="Times New Roman"/>
        </w:rPr>
        <w:t xml:space="preserve"> </w:t>
      </w:r>
    </w:p>
    <w:p w14:paraId="7444A034" w14:textId="77777777" w:rsidR="00C443A7" w:rsidRPr="00B87354" w:rsidRDefault="00C443A7" w:rsidP="004A2397">
      <w:pPr>
        <w:pStyle w:val="ListParagraph"/>
        <w:widowControl w:val="0"/>
        <w:numPr>
          <w:ilvl w:val="0"/>
          <w:numId w:val="18"/>
        </w:numPr>
        <w:tabs>
          <w:tab w:val="left" w:pos="220"/>
          <w:tab w:val="left" w:pos="720"/>
        </w:tabs>
        <w:autoSpaceDE w:val="0"/>
        <w:autoSpaceDN w:val="0"/>
        <w:adjustRightInd w:val="0"/>
        <w:rPr>
          <w:rFonts w:ascii="Times New Roman" w:eastAsia="Calibri" w:hAnsi="Times New Roman"/>
        </w:rPr>
      </w:pPr>
      <w:r w:rsidRPr="00B87354">
        <w:rPr>
          <w:rFonts w:ascii="Times New Roman" w:eastAsia="Calibri" w:hAnsi="Times New Roman"/>
        </w:rPr>
        <w:t>Describe the possible applications of mobile tools in delivery of maternal and child healthcare</w:t>
      </w:r>
    </w:p>
    <w:p w14:paraId="07C2E6E7" w14:textId="77777777" w:rsidR="00C443A7" w:rsidRPr="00B87354" w:rsidRDefault="00C443A7" w:rsidP="004A2397">
      <w:pPr>
        <w:pStyle w:val="ListParagraph"/>
        <w:widowControl w:val="0"/>
        <w:numPr>
          <w:ilvl w:val="0"/>
          <w:numId w:val="18"/>
        </w:numPr>
        <w:tabs>
          <w:tab w:val="left" w:pos="220"/>
          <w:tab w:val="left" w:pos="720"/>
        </w:tabs>
        <w:autoSpaceDE w:val="0"/>
        <w:autoSpaceDN w:val="0"/>
        <w:adjustRightInd w:val="0"/>
        <w:rPr>
          <w:rFonts w:ascii="Times New Roman" w:eastAsia="Calibri" w:hAnsi="Times New Roman"/>
        </w:rPr>
      </w:pPr>
      <w:r w:rsidRPr="00B87354">
        <w:rPr>
          <w:rFonts w:ascii="Times New Roman" w:eastAsia="Calibri" w:hAnsi="Times New Roman"/>
        </w:rPr>
        <w:t>Explain potential benefits and limitations of mHealth in MCH, especially in low and middle income countries</w:t>
      </w:r>
    </w:p>
    <w:p w14:paraId="5B20D0B5" w14:textId="77777777" w:rsidR="00C443A7" w:rsidRPr="00B87354" w:rsidRDefault="00C443A7" w:rsidP="004A2397">
      <w:pPr>
        <w:pStyle w:val="ListParagraph"/>
        <w:widowControl w:val="0"/>
        <w:numPr>
          <w:ilvl w:val="0"/>
          <w:numId w:val="18"/>
        </w:numPr>
        <w:tabs>
          <w:tab w:val="left" w:pos="220"/>
          <w:tab w:val="left" w:pos="720"/>
        </w:tabs>
        <w:autoSpaceDE w:val="0"/>
        <w:autoSpaceDN w:val="0"/>
        <w:adjustRightInd w:val="0"/>
        <w:rPr>
          <w:rFonts w:ascii="Times New Roman" w:eastAsia="Calibri" w:hAnsi="Times New Roman"/>
        </w:rPr>
      </w:pPr>
      <w:r w:rsidRPr="00B87354">
        <w:rPr>
          <w:rFonts w:ascii="Times New Roman" w:eastAsia="Calibri" w:hAnsi="Times New Roman"/>
        </w:rPr>
        <w:t>Examine the incremental value of using mHealth strategies in MCH program</w:t>
      </w:r>
    </w:p>
    <w:p w14:paraId="74EAFFF7" w14:textId="14F390B7" w:rsidR="00C443A7" w:rsidRPr="00B87354" w:rsidRDefault="00C443A7" w:rsidP="004A2397">
      <w:pPr>
        <w:pStyle w:val="ListParagraph"/>
        <w:numPr>
          <w:ilvl w:val="0"/>
          <w:numId w:val="18"/>
        </w:numPr>
        <w:rPr>
          <w:rFonts w:ascii="Times New Roman" w:hAnsi="Times New Roman"/>
        </w:rPr>
      </w:pPr>
      <w:r w:rsidRPr="00B87354">
        <w:rPr>
          <w:rFonts w:ascii="Times New Roman" w:eastAsia="Calibri" w:hAnsi="Times New Roman"/>
        </w:rPr>
        <w:t>Formulate thinking around use of evidence-based mHealth strategies and best practices in MCH program planning, especially in LMICs</w:t>
      </w:r>
    </w:p>
    <w:p w14:paraId="720F2CC7" w14:textId="77777777" w:rsidR="002C04B7" w:rsidRDefault="002C04B7" w:rsidP="002C04B7">
      <w:pPr>
        <w:rPr>
          <w:rFonts w:ascii="Times New Roman" w:hAnsi="Times New Roman"/>
        </w:rPr>
      </w:pPr>
    </w:p>
    <w:p w14:paraId="4B35B219" w14:textId="736EF325" w:rsidR="002C04B7" w:rsidRDefault="002C04B7" w:rsidP="002C04B7">
      <w:pPr>
        <w:rPr>
          <w:rFonts w:ascii="Times New Roman" w:hAnsi="Times New Roman"/>
        </w:rPr>
      </w:pPr>
      <w:r w:rsidRPr="00472F46">
        <w:rPr>
          <w:rFonts w:ascii="Times New Roman" w:hAnsi="Times New Roman"/>
        </w:rPr>
        <w:t xml:space="preserve">March 23 (TH) </w:t>
      </w:r>
      <w:r w:rsidR="00C443A7" w:rsidRPr="00472F46">
        <w:rPr>
          <w:rFonts w:ascii="Times New Roman" w:hAnsi="Times New Roman"/>
        </w:rPr>
        <w:t>ACA/CHIP/Medicaid</w:t>
      </w:r>
      <w:r w:rsidR="00D36E2E" w:rsidRPr="00472F46">
        <w:rPr>
          <w:rFonts w:ascii="Times New Roman" w:hAnsi="Times New Roman"/>
        </w:rPr>
        <w:t xml:space="preserve"> and Potential Changes</w:t>
      </w:r>
      <w:r w:rsidR="00C443A7" w:rsidRPr="00472F46">
        <w:rPr>
          <w:rFonts w:ascii="Times New Roman" w:hAnsi="Times New Roman"/>
        </w:rPr>
        <w:t xml:space="preserve"> (Kotch)</w:t>
      </w:r>
    </w:p>
    <w:p w14:paraId="332A41DB" w14:textId="77777777" w:rsidR="004A2397" w:rsidRDefault="004A2397" w:rsidP="004A2397">
      <w:pPr>
        <w:rPr>
          <w:rFonts w:ascii="Times New Roman" w:hAnsi="Times New Roman"/>
          <w:b/>
          <w:i/>
        </w:rPr>
      </w:pPr>
    </w:p>
    <w:p w14:paraId="1887B595" w14:textId="77777777" w:rsidR="00B87354" w:rsidRDefault="00B87354" w:rsidP="004A2397">
      <w:pPr>
        <w:rPr>
          <w:rFonts w:ascii="Times New Roman" w:hAnsi="Times New Roman"/>
          <w:b/>
          <w:i/>
        </w:rPr>
        <w:sectPr w:rsidR="00B87354" w:rsidSect="000808CD">
          <w:headerReference w:type="default" r:id="rId17"/>
          <w:footerReference w:type="default" r:id="rId18"/>
          <w:footerReference w:type="first" r:id="rId19"/>
          <w:pgSz w:w="12240" w:h="15840" w:code="1"/>
          <w:pgMar w:top="1440" w:right="1440" w:bottom="1440" w:left="1440" w:header="720" w:footer="720" w:gutter="0"/>
          <w:cols w:space="720"/>
          <w:titlePg/>
          <w:docGrid w:linePitch="360"/>
        </w:sectPr>
      </w:pPr>
    </w:p>
    <w:p w14:paraId="7211E279" w14:textId="793C4749" w:rsidR="004A2397" w:rsidRPr="002C04B7" w:rsidRDefault="004A2397" w:rsidP="004A2397">
      <w:pPr>
        <w:rPr>
          <w:rFonts w:ascii="Times New Roman" w:hAnsi="Times New Roman"/>
          <w:b/>
          <w:i/>
        </w:rPr>
      </w:pPr>
      <w:r w:rsidRPr="002C04B7">
        <w:rPr>
          <w:rFonts w:ascii="Times New Roman" w:hAnsi="Times New Roman"/>
          <w:b/>
          <w:i/>
        </w:rPr>
        <w:lastRenderedPageBreak/>
        <w:t>Module 3:  Injury and Violence in MCH</w:t>
      </w:r>
    </w:p>
    <w:p w14:paraId="54982488" w14:textId="77777777" w:rsidR="002C04B7" w:rsidRDefault="002C04B7" w:rsidP="002C04B7">
      <w:pPr>
        <w:rPr>
          <w:rFonts w:ascii="Times New Roman" w:hAnsi="Times New Roman"/>
        </w:rPr>
      </w:pPr>
    </w:p>
    <w:p w14:paraId="58753CB3" w14:textId="294DC48F" w:rsidR="002C04B7" w:rsidRDefault="002C04B7" w:rsidP="002C04B7">
      <w:pPr>
        <w:rPr>
          <w:rFonts w:ascii="Times New Roman" w:hAnsi="Times New Roman"/>
        </w:rPr>
      </w:pPr>
      <w:r>
        <w:rPr>
          <w:rFonts w:ascii="Times New Roman" w:hAnsi="Times New Roman"/>
        </w:rPr>
        <w:t xml:space="preserve">March 28 (T) </w:t>
      </w:r>
      <w:r w:rsidR="00C443A7">
        <w:rPr>
          <w:rFonts w:ascii="Times New Roman" w:hAnsi="Times New Roman"/>
        </w:rPr>
        <w:t xml:space="preserve">Introduction to Injury &amp; Injury Exercise (Kotch/Ringel-Kulka) </w:t>
      </w:r>
    </w:p>
    <w:p w14:paraId="001DE81D" w14:textId="77777777" w:rsidR="002C04B7" w:rsidRDefault="002C04B7" w:rsidP="002C04B7">
      <w:pPr>
        <w:rPr>
          <w:rFonts w:ascii="Times New Roman" w:hAnsi="Times New Roman"/>
        </w:rPr>
      </w:pPr>
    </w:p>
    <w:p w14:paraId="3AC154A9" w14:textId="2A0C398C" w:rsidR="002C04B7" w:rsidRPr="00B87354" w:rsidRDefault="002C04B7" w:rsidP="002C04B7">
      <w:pPr>
        <w:rPr>
          <w:rFonts w:ascii="Times New Roman" w:hAnsi="Times New Roman"/>
        </w:rPr>
      </w:pPr>
      <w:r w:rsidRPr="00B87354">
        <w:rPr>
          <w:rFonts w:ascii="Times New Roman" w:hAnsi="Times New Roman"/>
        </w:rPr>
        <w:t xml:space="preserve">March 30 (TH) </w:t>
      </w:r>
      <w:r w:rsidR="004A2397" w:rsidRPr="00B87354">
        <w:rPr>
          <w:rFonts w:ascii="Times New Roman" w:hAnsi="Times New Roman"/>
        </w:rPr>
        <w:t>Unintentional Injury (</w:t>
      </w:r>
      <w:r w:rsidR="006C6E33" w:rsidRPr="00B87354">
        <w:rPr>
          <w:rFonts w:ascii="Times New Roman" w:hAnsi="Times New Roman"/>
        </w:rPr>
        <w:t>Ringel-Kulka</w:t>
      </w:r>
      <w:r w:rsidR="004A2397" w:rsidRPr="00B87354">
        <w:rPr>
          <w:rFonts w:ascii="Times New Roman" w:hAnsi="Times New Roman"/>
        </w:rPr>
        <w:t>)</w:t>
      </w:r>
    </w:p>
    <w:p w14:paraId="2105D0A9" w14:textId="77777777" w:rsidR="00C443A7" w:rsidRPr="00B87354" w:rsidRDefault="00C443A7" w:rsidP="002C04B7">
      <w:pPr>
        <w:rPr>
          <w:rFonts w:ascii="Times New Roman" w:hAnsi="Times New Roman"/>
        </w:rPr>
      </w:pPr>
    </w:p>
    <w:p w14:paraId="4CEFD092" w14:textId="137DAB5A" w:rsidR="002C04B7" w:rsidRDefault="009A4416" w:rsidP="002C04B7">
      <w:pPr>
        <w:rPr>
          <w:rFonts w:ascii="Times New Roman" w:hAnsi="Times New Roman"/>
        </w:rPr>
      </w:pPr>
      <w:r w:rsidRPr="00B87354">
        <w:rPr>
          <w:rFonts w:ascii="Times New Roman" w:hAnsi="Times New Roman"/>
        </w:rPr>
        <w:t>April 4 (T) Mental Health (Cudd</w:t>
      </w:r>
      <w:r w:rsidR="002C04B7" w:rsidRPr="00B87354">
        <w:rPr>
          <w:rFonts w:ascii="Times New Roman" w:hAnsi="Times New Roman"/>
        </w:rPr>
        <w:t>eback)</w:t>
      </w:r>
      <w:r w:rsidR="002C04B7">
        <w:rPr>
          <w:rFonts w:ascii="Times New Roman" w:hAnsi="Times New Roman"/>
        </w:rPr>
        <w:t xml:space="preserve"> </w:t>
      </w:r>
    </w:p>
    <w:p w14:paraId="5B88716A" w14:textId="77777777" w:rsidR="009A4416" w:rsidRDefault="009A4416" w:rsidP="002C04B7">
      <w:pPr>
        <w:rPr>
          <w:rFonts w:ascii="Times New Roman" w:hAnsi="Times New Roman"/>
        </w:rPr>
      </w:pPr>
    </w:p>
    <w:p w14:paraId="71BC2FF3" w14:textId="4249274D" w:rsidR="009A4416" w:rsidRPr="009A4416" w:rsidRDefault="009A4416" w:rsidP="009A4416">
      <w:pPr>
        <w:rPr>
          <w:rFonts w:ascii="Times New Roman" w:hAnsi="Times New Roman"/>
        </w:rPr>
      </w:pPr>
      <w:r w:rsidRPr="009A4416">
        <w:rPr>
          <w:rFonts w:ascii="Times New Roman" w:hAnsi="Times New Roman"/>
        </w:rPr>
        <w:t>April 6 (TH): Case Study Exercise</w:t>
      </w:r>
      <w:r w:rsidR="004A2397">
        <w:rPr>
          <w:rFonts w:ascii="Times New Roman" w:hAnsi="Times New Roman"/>
        </w:rPr>
        <w:t xml:space="preserve"> Presentation #1</w:t>
      </w:r>
    </w:p>
    <w:p w14:paraId="242508CB" w14:textId="77777777" w:rsidR="009A4416" w:rsidRPr="009A4416" w:rsidRDefault="009A4416" w:rsidP="002C04B7">
      <w:pPr>
        <w:rPr>
          <w:rFonts w:ascii="Times New Roman" w:hAnsi="Times New Roman"/>
          <w:highlight w:val="yellow"/>
        </w:rPr>
      </w:pPr>
    </w:p>
    <w:p w14:paraId="15906B1E" w14:textId="096AFD47" w:rsidR="009A4416" w:rsidRDefault="009A4416" w:rsidP="002C04B7">
      <w:pPr>
        <w:rPr>
          <w:rFonts w:ascii="Times New Roman" w:hAnsi="Times New Roman"/>
        </w:rPr>
      </w:pPr>
      <w:r w:rsidRPr="00472F46">
        <w:rPr>
          <w:rFonts w:ascii="Times New Roman" w:hAnsi="Times New Roman"/>
        </w:rPr>
        <w:t xml:space="preserve">April </w:t>
      </w:r>
      <w:r w:rsidR="004A2397" w:rsidRPr="00472F46">
        <w:rPr>
          <w:rFonts w:ascii="Times New Roman" w:hAnsi="Times New Roman"/>
        </w:rPr>
        <w:t xml:space="preserve">11 </w:t>
      </w:r>
      <w:r w:rsidRPr="00472F46">
        <w:rPr>
          <w:rFonts w:ascii="Times New Roman" w:hAnsi="Times New Roman"/>
        </w:rPr>
        <w:t>(TH) Child Maltreatment/Abuse &amp; Neglect (</w:t>
      </w:r>
      <w:r w:rsidR="00472F46">
        <w:rPr>
          <w:rFonts w:ascii="Times New Roman" w:hAnsi="Times New Roman"/>
        </w:rPr>
        <w:t>Shanahan</w:t>
      </w:r>
      <w:r w:rsidRPr="00472F46">
        <w:rPr>
          <w:rFonts w:ascii="Times New Roman" w:hAnsi="Times New Roman"/>
        </w:rPr>
        <w:t>)</w:t>
      </w:r>
    </w:p>
    <w:p w14:paraId="7C449501" w14:textId="77777777" w:rsidR="009A4416" w:rsidRDefault="009A4416" w:rsidP="002C04B7">
      <w:pPr>
        <w:rPr>
          <w:rFonts w:ascii="Times New Roman" w:hAnsi="Times New Roman"/>
        </w:rPr>
      </w:pPr>
    </w:p>
    <w:p w14:paraId="339516F6" w14:textId="77777777" w:rsidR="004A2397" w:rsidRDefault="004A2397" w:rsidP="004A2397">
      <w:pPr>
        <w:rPr>
          <w:rFonts w:ascii="Times New Roman" w:hAnsi="Times New Roman"/>
        </w:rPr>
      </w:pPr>
      <w:r w:rsidRPr="00D36E2E">
        <w:rPr>
          <w:rFonts w:ascii="Times New Roman" w:hAnsi="Times New Roman"/>
        </w:rPr>
        <w:t>April 13 (T): Global Violence Against Women (Bloom)</w:t>
      </w:r>
    </w:p>
    <w:p w14:paraId="0CC6DF34" w14:textId="77777777" w:rsidR="00D36E2E" w:rsidRPr="00D36E2E" w:rsidRDefault="00D36E2E" w:rsidP="00D36E2E">
      <w:pPr>
        <w:numPr>
          <w:ilvl w:val="0"/>
          <w:numId w:val="26"/>
        </w:numPr>
        <w:rPr>
          <w:rFonts w:ascii="Times New Roman" w:hAnsi="Times New Roman"/>
        </w:rPr>
      </w:pPr>
      <w:r w:rsidRPr="00D36E2E">
        <w:rPr>
          <w:rFonts w:ascii="Times New Roman" w:hAnsi="Times New Roman"/>
        </w:rPr>
        <w:t>Historical context and definitions of GBV</w:t>
      </w:r>
    </w:p>
    <w:p w14:paraId="446D9572" w14:textId="77777777" w:rsidR="00D36E2E" w:rsidRPr="00D36E2E" w:rsidRDefault="00D36E2E" w:rsidP="00D36E2E">
      <w:pPr>
        <w:numPr>
          <w:ilvl w:val="0"/>
          <w:numId w:val="26"/>
        </w:numPr>
        <w:rPr>
          <w:rFonts w:ascii="Times New Roman" w:hAnsi="Times New Roman"/>
        </w:rPr>
      </w:pPr>
      <w:r w:rsidRPr="00D36E2E">
        <w:rPr>
          <w:rFonts w:ascii="Times New Roman" w:hAnsi="Times New Roman"/>
        </w:rPr>
        <w:t xml:space="preserve">Types of GBV &amp; intersection with RH </w:t>
      </w:r>
    </w:p>
    <w:p w14:paraId="3B0B2229" w14:textId="77777777" w:rsidR="00D36E2E" w:rsidRPr="00D36E2E" w:rsidRDefault="00D36E2E" w:rsidP="00D36E2E">
      <w:pPr>
        <w:numPr>
          <w:ilvl w:val="0"/>
          <w:numId w:val="26"/>
        </w:numPr>
        <w:rPr>
          <w:rFonts w:ascii="Times New Roman" w:hAnsi="Times New Roman"/>
        </w:rPr>
      </w:pPr>
      <w:r w:rsidRPr="00D36E2E">
        <w:rPr>
          <w:rFonts w:ascii="Times New Roman" w:hAnsi="Times New Roman"/>
        </w:rPr>
        <w:t>IPV patterns &amp; risk factors</w:t>
      </w:r>
    </w:p>
    <w:p w14:paraId="0272C4A3" w14:textId="1948D758" w:rsidR="00D36E2E" w:rsidRPr="00D36E2E" w:rsidRDefault="00D36E2E" w:rsidP="00D36E2E">
      <w:pPr>
        <w:numPr>
          <w:ilvl w:val="0"/>
          <w:numId w:val="26"/>
        </w:numPr>
        <w:rPr>
          <w:rFonts w:ascii="Times New Roman" w:hAnsi="Times New Roman"/>
        </w:rPr>
      </w:pPr>
      <w:r w:rsidRPr="00D36E2E">
        <w:rPr>
          <w:rFonts w:ascii="Times New Roman" w:hAnsi="Times New Roman"/>
        </w:rPr>
        <w:t>Areas we want to measure</w:t>
      </w:r>
    </w:p>
    <w:p w14:paraId="69246073" w14:textId="77777777" w:rsidR="004A2397" w:rsidRDefault="004A2397" w:rsidP="009A4416">
      <w:pPr>
        <w:rPr>
          <w:rFonts w:ascii="Times New Roman" w:hAnsi="Times New Roman"/>
        </w:rPr>
      </w:pPr>
    </w:p>
    <w:p w14:paraId="0A22A22E" w14:textId="77777777" w:rsidR="009A4416" w:rsidRPr="005D6FB8" w:rsidRDefault="009A4416" w:rsidP="009A4416">
      <w:pPr>
        <w:rPr>
          <w:rFonts w:ascii="Times New Roman" w:eastAsia="Calibri" w:hAnsi="Times New Roman"/>
          <w:szCs w:val="20"/>
        </w:rPr>
      </w:pPr>
      <w:r w:rsidRPr="005D6FB8">
        <w:rPr>
          <w:rFonts w:ascii="Times New Roman" w:hAnsi="Times New Roman"/>
        </w:rPr>
        <w:t>April 14 (F):</w:t>
      </w:r>
      <w:r w:rsidRPr="005D6FB8">
        <w:rPr>
          <w:rFonts w:ascii="Times New Roman" w:hAnsi="Times New Roman"/>
          <w:b/>
        </w:rPr>
        <w:t xml:space="preserve"> </w:t>
      </w:r>
      <w:r w:rsidRPr="005D6FB8">
        <w:rPr>
          <w:rFonts w:ascii="Times New Roman" w:hAnsi="Times New Roman"/>
          <w:i/>
        </w:rPr>
        <w:t>Paper 3 due by 4:30pm</w:t>
      </w:r>
    </w:p>
    <w:p w14:paraId="4CDE6056" w14:textId="77777777" w:rsidR="009A4416" w:rsidRDefault="009A4416" w:rsidP="002C04B7">
      <w:pPr>
        <w:rPr>
          <w:rFonts w:ascii="Times New Roman" w:hAnsi="Times New Roman"/>
        </w:rPr>
      </w:pPr>
    </w:p>
    <w:p w14:paraId="682702DF" w14:textId="44B6BE5B" w:rsidR="009A4416" w:rsidRPr="00482AA8" w:rsidRDefault="009A4416" w:rsidP="009A4416">
      <w:pPr>
        <w:rPr>
          <w:rFonts w:ascii="Times New Roman" w:hAnsi="Times New Roman"/>
          <w:highlight w:val="yellow"/>
        </w:rPr>
      </w:pPr>
      <w:r w:rsidRPr="005D6FB8">
        <w:rPr>
          <w:rFonts w:ascii="Times New Roman" w:hAnsi="Times New Roman"/>
        </w:rPr>
        <w:t>April 18 (T): Case Study Exercise</w:t>
      </w:r>
      <w:r w:rsidR="004A2397">
        <w:rPr>
          <w:rFonts w:ascii="Times New Roman" w:hAnsi="Times New Roman"/>
        </w:rPr>
        <w:t xml:space="preserve"> Presentation #2</w:t>
      </w:r>
    </w:p>
    <w:p w14:paraId="2F7B2359" w14:textId="6D78FCF9" w:rsidR="0022318D" w:rsidRPr="009A4416" w:rsidRDefault="0022318D" w:rsidP="000808CD">
      <w:pPr>
        <w:rPr>
          <w:rFonts w:ascii="Times New Roman" w:hAnsi="Times New Roman"/>
        </w:rPr>
      </w:pPr>
    </w:p>
    <w:p w14:paraId="6F7C7172" w14:textId="48F46431" w:rsidR="000F44FD" w:rsidRPr="00472F46" w:rsidRDefault="009A4416" w:rsidP="00B4382F">
      <w:pPr>
        <w:rPr>
          <w:rFonts w:ascii="Times New Roman" w:hAnsi="Times New Roman"/>
        </w:rPr>
      </w:pPr>
      <w:r w:rsidRPr="00472F46">
        <w:rPr>
          <w:rFonts w:ascii="Times New Roman" w:hAnsi="Times New Roman"/>
        </w:rPr>
        <w:t>April 20</w:t>
      </w:r>
      <w:r w:rsidR="00773E30" w:rsidRPr="00472F46">
        <w:rPr>
          <w:rFonts w:ascii="Times New Roman" w:hAnsi="Times New Roman"/>
        </w:rPr>
        <w:t xml:space="preserve"> </w:t>
      </w:r>
      <w:r w:rsidR="005A374D" w:rsidRPr="00472F46">
        <w:rPr>
          <w:rFonts w:ascii="Times New Roman" w:hAnsi="Times New Roman"/>
        </w:rPr>
        <w:t>(</w:t>
      </w:r>
      <w:r w:rsidR="00773E30" w:rsidRPr="00472F46">
        <w:rPr>
          <w:rFonts w:ascii="Times New Roman" w:hAnsi="Times New Roman"/>
        </w:rPr>
        <w:t>T</w:t>
      </w:r>
      <w:r w:rsidRPr="00472F46">
        <w:rPr>
          <w:rFonts w:ascii="Times New Roman" w:hAnsi="Times New Roman"/>
        </w:rPr>
        <w:t>H</w:t>
      </w:r>
      <w:r w:rsidR="005A374D" w:rsidRPr="00472F46">
        <w:rPr>
          <w:rFonts w:ascii="Times New Roman" w:hAnsi="Times New Roman"/>
        </w:rPr>
        <w:t>)</w:t>
      </w:r>
      <w:r w:rsidR="009A071F" w:rsidRPr="00472F46">
        <w:rPr>
          <w:rFonts w:ascii="Times New Roman" w:hAnsi="Times New Roman"/>
        </w:rPr>
        <w:t xml:space="preserve">: </w:t>
      </w:r>
      <w:r w:rsidR="00A015ED" w:rsidRPr="00472F46">
        <w:rPr>
          <w:rFonts w:ascii="Times New Roman" w:hAnsi="Times New Roman"/>
        </w:rPr>
        <w:t xml:space="preserve"> </w:t>
      </w:r>
      <w:r w:rsidR="00FE771A" w:rsidRPr="00472F46">
        <w:rPr>
          <w:rFonts w:ascii="Times New Roman" w:hAnsi="Times New Roman"/>
        </w:rPr>
        <w:t>Children in Complex Emergencies (McClain</w:t>
      </w:r>
      <w:r w:rsidRPr="00472F46">
        <w:rPr>
          <w:rFonts w:ascii="Times New Roman" w:hAnsi="Times New Roman"/>
        </w:rPr>
        <w:t xml:space="preserve"> and Al-Gaaf</w:t>
      </w:r>
      <w:r w:rsidR="00FE771A" w:rsidRPr="00472F46">
        <w:rPr>
          <w:rFonts w:ascii="Times New Roman" w:hAnsi="Times New Roman"/>
        </w:rPr>
        <w:t>)</w:t>
      </w:r>
    </w:p>
    <w:p w14:paraId="655CC13A" w14:textId="77777777" w:rsidR="003A65FA" w:rsidRPr="00482AA8" w:rsidRDefault="003A65FA" w:rsidP="000808CD">
      <w:pPr>
        <w:rPr>
          <w:rFonts w:ascii="Times New Roman" w:hAnsi="Times New Roman"/>
          <w:highlight w:val="yellow"/>
        </w:rPr>
      </w:pPr>
    </w:p>
    <w:p w14:paraId="24A47A63" w14:textId="081BFBA0" w:rsidR="001253E7" w:rsidRPr="00B87354" w:rsidRDefault="00E20E38" w:rsidP="005D7A96">
      <w:pPr>
        <w:rPr>
          <w:rFonts w:ascii="Times New Roman" w:hAnsi="Times New Roman"/>
        </w:rPr>
      </w:pPr>
      <w:r w:rsidRPr="00B87354">
        <w:rPr>
          <w:rFonts w:ascii="Times New Roman" w:hAnsi="Times New Roman"/>
        </w:rPr>
        <w:t xml:space="preserve">April </w:t>
      </w:r>
      <w:r w:rsidR="009A4416" w:rsidRPr="00B87354">
        <w:rPr>
          <w:rFonts w:ascii="Times New Roman" w:hAnsi="Times New Roman"/>
        </w:rPr>
        <w:t>25</w:t>
      </w:r>
      <w:r w:rsidR="002A77B4" w:rsidRPr="00B87354">
        <w:rPr>
          <w:rFonts w:ascii="Times New Roman" w:hAnsi="Times New Roman"/>
        </w:rPr>
        <w:t xml:space="preserve"> </w:t>
      </w:r>
      <w:r w:rsidR="005A374D" w:rsidRPr="00B87354">
        <w:rPr>
          <w:rFonts w:ascii="Times New Roman" w:hAnsi="Times New Roman"/>
        </w:rPr>
        <w:t>(</w:t>
      </w:r>
      <w:r w:rsidR="009A4416" w:rsidRPr="00B87354">
        <w:rPr>
          <w:rFonts w:ascii="Times New Roman" w:hAnsi="Times New Roman"/>
        </w:rPr>
        <w:t>T</w:t>
      </w:r>
      <w:r w:rsidR="005A374D" w:rsidRPr="00B87354">
        <w:rPr>
          <w:rFonts w:ascii="Times New Roman" w:hAnsi="Times New Roman"/>
        </w:rPr>
        <w:t>):</w:t>
      </w:r>
      <w:r w:rsidR="001253E7" w:rsidRPr="00B87354">
        <w:rPr>
          <w:rFonts w:ascii="Times New Roman" w:hAnsi="Times New Roman"/>
        </w:rPr>
        <w:t xml:space="preserve"> </w:t>
      </w:r>
      <w:r w:rsidR="004A2397" w:rsidRPr="00B87354">
        <w:rPr>
          <w:rFonts w:ascii="Times New Roman" w:hAnsi="Times New Roman"/>
        </w:rPr>
        <w:t>Responding to the Needs of Orphans as a Result of the AIDS Crisis: A Malawi Case Study</w:t>
      </w:r>
      <w:r w:rsidR="004A2397" w:rsidRPr="00B87354" w:rsidDel="004A2397">
        <w:rPr>
          <w:rFonts w:ascii="Times New Roman" w:hAnsi="Times New Roman"/>
        </w:rPr>
        <w:t xml:space="preserve"> </w:t>
      </w:r>
      <w:r w:rsidR="009A4416" w:rsidRPr="00B87354">
        <w:rPr>
          <w:rFonts w:ascii="Times New Roman" w:hAnsi="Times New Roman"/>
        </w:rPr>
        <w:t xml:space="preserve">(Vitaglione) </w:t>
      </w:r>
    </w:p>
    <w:p w14:paraId="3373A889" w14:textId="074887F9" w:rsidR="004A2397" w:rsidRPr="00B87354" w:rsidRDefault="004A2397" w:rsidP="004A2397">
      <w:pPr>
        <w:pStyle w:val="ListParagraph"/>
        <w:widowControl w:val="0"/>
        <w:numPr>
          <w:ilvl w:val="0"/>
          <w:numId w:val="20"/>
        </w:numPr>
        <w:autoSpaceDE w:val="0"/>
        <w:autoSpaceDN w:val="0"/>
        <w:adjustRightInd w:val="0"/>
        <w:rPr>
          <w:rFonts w:ascii="Times New Roman" w:hAnsi="Times New Roman"/>
        </w:rPr>
      </w:pPr>
      <w:r w:rsidRPr="00B87354">
        <w:rPr>
          <w:rFonts w:ascii="Times New Roman" w:hAnsi="Times New Roman"/>
        </w:rPr>
        <w:t>To consider how to establish a hierarchy of needs in dealing with an orphan population.</w:t>
      </w:r>
    </w:p>
    <w:p w14:paraId="77154D6F" w14:textId="04951D9F" w:rsidR="004A2397" w:rsidRPr="00B87354" w:rsidRDefault="004A2397" w:rsidP="004A2397">
      <w:pPr>
        <w:pStyle w:val="ListParagraph"/>
        <w:widowControl w:val="0"/>
        <w:numPr>
          <w:ilvl w:val="0"/>
          <w:numId w:val="20"/>
        </w:numPr>
        <w:autoSpaceDE w:val="0"/>
        <w:autoSpaceDN w:val="0"/>
        <w:adjustRightInd w:val="0"/>
        <w:rPr>
          <w:rFonts w:ascii="Times New Roman" w:hAnsi="Times New Roman"/>
        </w:rPr>
      </w:pPr>
      <w:r w:rsidRPr="00B87354">
        <w:rPr>
          <w:rFonts w:ascii="Times New Roman" w:hAnsi="Times New Roman"/>
        </w:rPr>
        <w:t>To consider how to evaluate interventions for orphan-based programs</w:t>
      </w:r>
    </w:p>
    <w:p w14:paraId="54F7F2E4" w14:textId="3490D70F" w:rsidR="001253E7" w:rsidRPr="004A2397" w:rsidRDefault="001253E7" w:rsidP="004A2397">
      <w:pPr>
        <w:rPr>
          <w:rFonts w:ascii="Times New Roman" w:hAnsi="Times New Roman"/>
        </w:rPr>
      </w:pPr>
    </w:p>
    <w:p w14:paraId="472E073E" w14:textId="31B190D6" w:rsidR="00A015ED" w:rsidRPr="005D6FB8" w:rsidRDefault="00E20E38" w:rsidP="00A015ED">
      <w:pPr>
        <w:rPr>
          <w:rFonts w:ascii="Times New Roman" w:hAnsi="Times New Roman"/>
        </w:rPr>
      </w:pPr>
      <w:r w:rsidRPr="005D6FB8">
        <w:rPr>
          <w:rFonts w:ascii="Times New Roman" w:hAnsi="Times New Roman"/>
        </w:rPr>
        <w:t xml:space="preserve">April </w:t>
      </w:r>
      <w:r w:rsidR="005F7154" w:rsidRPr="005D6FB8">
        <w:rPr>
          <w:rFonts w:ascii="Times New Roman" w:hAnsi="Times New Roman"/>
        </w:rPr>
        <w:t>2</w:t>
      </w:r>
      <w:r w:rsidR="005D6FB8" w:rsidRPr="005D6FB8">
        <w:rPr>
          <w:rFonts w:ascii="Times New Roman" w:hAnsi="Times New Roman"/>
        </w:rPr>
        <w:t>7</w:t>
      </w:r>
      <w:r w:rsidR="00BA55B2" w:rsidRPr="005D6FB8">
        <w:rPr>
          <w:rFonts w:ascii="Times New Roman" w:hAnsi="Times New Roman"/>
        </w:rPr>
        <w:t xml:space="preserve"> (T</w:t>
      </w:r>
      <w:r w:rsidR="005F7154" w:rsidRPr="005D6FB8">
        <w:rPr>
          <w:rFonts w:ascii="Times New Roman" w:hAnsi="Times New Roman"/>
        </w:rPr>
        <w:t xml:space="preserve">): </w:t>
      </w:r>
      <w:r w:rsidR="00EC46AE" w:rsidRPr="005D6FB8">
        <w:rPr>
          <w:rFonts w:ascii="Times New Roman" w:hAnsi="Times New Roman"/>
        </w:rPr>
        <w:t>Case Study Exercise</w:t>
      </w:r>
      <w:r w:rsidR="004A2397">
        <w:rPr>
          <w:rFonts w:ascii="Times New Roman" w:hAnsi="Times New Roman"/>
        </w:rPr>
        <w:t xml:space="preserve"> Presentation #3</w:t>
      </w:r>
      <w:r w:rsidR="00EC46AE" w:rsidRPr="005D6FB8">
        <w:rPr>
          <w:rFonts w:ascii="Times New Roman" w:hAnsi="Times New Roman"/>
        </w:rPr>
        <w:t xml:space="preserve"> and Course Wrap-Up</w:t>
      </w:r>
    </w:p>
    <w:p w14:paraId="4BD8BD60" w14:textId="77777777" w:rsidR="00C35713" w:rsidRPr="00482AA8" w:rsidRDefault="00C35713" w:rsidP="00A015ED">
      <w:pPr>
        <w:rPr>
          <w:rFonts w:ascii="Times New Roman" w:hAnsi="Times New Roman"/>
          <w:highlight w:val="yellow"/>
        </w:rPr>
      </w:pPr>
    </w:p>
    <w:p w14:paraId="54E5DC46" w14:textId="74491AE3" w:rsidR="00C35713" w:rsidRPr="005D6FB8" w:rsidRDefault="005D6FB8" w:rsidP="00A57558">
      <w:pPr>
        <w:spacing w:line="480" w:lineRule="auto"/>
        <w:rPr>
          <w:rFonts w:ascii="Times New Roman" w:hAnsi="Times New Roman"/>
        </w:rPr>
      </w:pPr>
      <w:r w:rsidRPr="005D6FB8">
        <w:rPr>
          <w:rFonts w:ascii="Times New Roman" w:hAnsi="Times New Roman"/>
        </w:rPr>
        <w:t>May 2 (T</w:t>
      </w:r>
      <w:r w:rsidR="00C35713" w:rsidRPr="005D6FB8">
        <w:rPr>
          <w:rFonts w:ascii="Times New Roman" w:hAnsi="Times New Roman"/>
        </w:rPr>
        <w:t>): Office hours</w:t>
      </w:r>
    </w:p>
    <w:p w14:paraId="646736A0" w14:textId="0A5E604A" w:rsidR="001253E7" w:rsidRPr="009A4416" w:rsidRDefault="005D6FB8" w:rsidP="00A57558">
      <w:pPr>
        <w:spacing w:line="480" w:lineRule="auto"/>
        <w:rPr>
          <w:rFonts w:ascii="Times New Roman" w:hAnsi="Times New Roman"/>
        </w:rPr>
      </w:pPr>
      <w:r w:rsidRPr="005D6FB8">
        <w:rPr>
          <w:rFonts w:ascii="Times New Roman" w:hAnsi="Times New Roman"/>
        </w:rPr>
        <w:t>May 4</w:t>
      </w:r>
      <w:r w:rsidR="00BA55B2" w:rsidRPr="005D6FB8">
        <w:rPr>
          <w:rFonts w:ascii="Times New Roman" w:hAnsi="Times New Roman"/>
        </w:rPr>
        <w:t xml:space="preserve"> (T</w:t>
      </w:r>
      <w:r w:rsidRPr="005D6FB8">
        <w:rPr>
          <w:rFonts w:ascii="Times New Roman" w:hAnsi="Times New Roman"/>
        </w:rPr>
        <w:t>H</w:t>
      </w:r>
      <w:r w:rsidR="00C35713" w:rsidRPr="005D6FB8">
        <w:rPr>
          <w:rFonts w:ascii="Times New Roman" w:hAnsi="Times New Roman"/>
        </w:rPr>
        <w:t>): Office hours</w:t>
      </w:r>
    </w:p>
    <w:sectPr w:rsidR="001253E7" w:rsidRPr="009A4416" w:rsidSect="000808C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048FE" w14:textId="77777777" w:rsidR="00B65B1F" w:rsidRDefault="00B65B1F" w:rsidP="000808CD">
      <w:r>
        <w:separator/>
      </w:r>
    </w:p>
  </w:endnote>
  <w:endnote w:type="continuationSeparator" w:id="0">
    <w:p w14:paraId="05B0B859" w14:textId="77777777" w:rsidR="00B65B1F" w:rsidRDefault="00B65B1F" w:rsidP="0008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584A" w14:textId="77777777" w:rsidR="00B65B1F" w:rsidRPr="00B91667" w:rsidRDefault="00B65B1F">
    <w:pPr>
      <w:pStyle w:val="Footer"/>
      <w:jc w:val="center"/>
      <w:rPr>
        <w:rFonts w:ascii="Times New Roman" w:hAnsi="Times New Roman"/>
      </w:rPr>
    </w:pPr>
    <w:r w:rsidRPr="00B91667">
      <w:rPr>
        <w:rFonts w:ascii="Times New Roman" w:hAnsi="Times New Roman"/>
      </w:rPr>
      <w:fldChar w:fldCharType="begin"/>
    </w:r>
    <w:r w:rsidRPr="00B91667">
      <w:rPr>
        <w:rFonts w:ascii="Times New Roman" w:hAnsi="Times New Roman"/>
      </w:rPr>
      <w:instrText xml:space="preserve"> PAGE   \* MERGEFORMAT </w:instrText>
    </w:r>
    <w:r w:rsidRPr="00B91667">
      <w:rPr>
        <w:rFonts w:ascii="Times New Roman" w:hAnsi="Times New Roman"/>
      </w:rPr>
      <w:fldChar w:fldCharType="separate"/>
    </w:r>
    <w:r w:rsidR="00404D2A">
      <w:rPr>
        <w:rFonts w:ascii="Times New Roman" w:hAnsi="Times New Roman"/>
        <w:noProof/>
      </w:rPr>
      <w:t>8</w:t>
    </w:r>
    <w:r w:rsidRPr="00B91667">
      <w:rPr>
        <w:rFonts w:ascii="Times New Roman" w:hAnsi="Times New Roman"/>
        <w:noProof/>
      </w:rPr>
      <w:fldChar w:fldCharType="end"/>
    </w:r>
  </w:p>
  <w:p w14:paraId="3039BEFD" w14:textId="77777777" w:rsidR="00B65B1F" w:rsidRDefault="00B65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BC6C" w14:textId="77777777" w:rsidR="00B87354" w:rsidRPr="00B91667" w:rsidRDefault="00B87354" w:rsidP="00B87354">
    <w:pPr>
      <w:pStyle w:val="Footer"/>
      <w:jc w:val="center"/>
      <w:rPr>
        <w:rFonts w:ascii="Times New Roman" w:hAnsi="Times New Roman"/>
      </w:rPr>
    </w:pPr>
    <w:r w:rsidRPr="00B91667">
      <w:rPr>
        <w:rFonts w:ascii="Times New Roman" w:hAnsi="Times New Roman"/>
      </w:rPr>
      <w:fldChar w:fldCharType="begin"/>
    </w:r>
    <w:r w:rsidRPr="00B91667">
      <w:rPr>
        <w:rFonts w:ascii="Times New Roman" w:hAnsi="Times New Roman"/>
      </w:rPr>
      <w:instrText xml:space="preserve"> PAGE   \* MERGEFORMAT </w:instrText>
    </w:r>
    <w:r w:rsidRPr="00B91667">
      <w:rPr>
        <w:rFonts w:ascii="Times New Roman" w:hAnsi="Times New Roman"/>
      </w:rPr>
      <w:fldChar w:fldCharType="separate"/>
    </w:r>
    <w:r w:rsidR="00404D2A">
      <w:rPr>
        <w:rFonts w:ascii="Times New Roman" w:hAnsi="Times New Roman"/>
        <w:noProof/>
      </w:rPr>
      <w:t>9</w:t>
    </w:r>
    <w:r w:rsidRPr="00B91667">
      <w:rPr>
        <w:rFonts w:ascii="Times New Roman" w:hAnsi="Times New Roman"/>
        <w:noProof/>
      </w:rPr>
      <w:fldChar w:fldCharType="end"/>
    </w:r>
  </w:p>
  <w:p w14:paraId="7E727CDA" w14:textId="77777777" w:rsidR="00B87354" w:rsidRDefault="00B87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793A7" w14:textId="77777777" w:rsidR="00B65B1F" w:rsidRDefault="00B65B1F" w:rsidP="000808CD">
      <w:r>
        <w:separator/>
      </w:r>
    </w:p>
  </w:footnote>
  <w:footnote w:type="continuationSeparator" w:id="0">
    <w:p w14:paraId="545889FD" w14:textId="77777777" w:rsidR="00B65B1F" w:rsidRDefault="00B65B1F" w:rsidP="000808CD">
      <w:r>
        <w:continuationSeparator/>
      </w:r>
    </w:p>
  </w:footnote>
  <w:footnote w:id="1">
    <w:p w14:paraId="548FCE46" w14:textId="77777777" w:rsidR="00B65B1F" w:rsidRPr="00025A0D" w:rsidRDefault="00B65B1F" w:rsidP="000808CD">
      <w:pPr>
        <w:pStyle w:val="FootnoteText"/>
        <w:rPr>
          <w:rFonts w:ascii="Times New Roman" w:hAnsi="Times New Roman"/>
        </w:rPr>
      </w:pPr>
      <w:r w:rsidRPr="00025A0D">
        <w:rPr>
          <w:rStyle w:val="FootnoteReference"/>
          <w:rFonts w:ascii="Times New Roman" w:hAnsi="Times New Roman"/>
        </w:rPr>
        <w:footnoteRef/>
      </w:r>
      <w:r w:rsidRPr="00025A0D">
        <w:rPr>
          <w:rFonts w:ascii="Times New Roman" w:hAnsi="Times New Roman"/>
        </w:rPr>
        <w:t xml:space="preserve"> Alexander GR. Maternal and Child Health (MCH). </w:t>
      </w:r>
      <w:r w:rsidRPr="00025A0D">
        <w:rPr>
          <w:rFonts w:ascii="Times New Roman" w:hAnsi="Times New Roman"/>
          <w:i/>
        </w:rPr>
        <w:t>Encyclopedia of Health Care Management</w:t>
      </w:r>
      <w:r w:rsidRPr="00025A0D">
        <w:rPr>
          <w:rFonts w:ascii="Times New Roman" w:hAnsi="Times New Roman"/>
        </w:rPr>
        <w:t xml:space="preserve">.  </w:t>
      </w:r>
      <w:r>
        <w:rPr>
          <w:rFonts w:ascii="Times New Roman" w:hAnsi="Times New Roman"/>
        </w:rPr>
        <w:t xml:space="preserve">Thousand Oaks, </w:t>
      </w:r>
      <w:r w:rsidRPr="00025A0D">
        <w:rPr>
          <w:rFonts w:ascii="Times New Roman" w:hAnsi="Times New Roman"/>
        </w:rPr>
        <w:t>CA:  Sage Publications; 2004.</w:t>
      </w:r>
    </w:p>
  </w:footnote>
  <w:footnote w:id="2">
    <w:p w14:paraId="2BE92434" w14:textId="77777777" w:rsidR="00B65B1F" w:rsidRPr="00B0095D" w:rsidRDefault="00B65B1F">
      <w:pPr>
        <w:pStyle w:val="FootnoteText"/>
        <w:rPr>
          <w:rFonts w:ascii="Times New Roman" w:hAnsi="Times New Roman"/>
        </w:rPr>
      </w:pPr>
      <w:r w:rsidRPr="00B0095D">
        <w:rPr>
          <w:rStyle w:val="FootnoteReference"/>
          <w:rFonts w:ascii="Times New Roman" w:hAnsi="Times New Roman"/>
        </w:rPr>
        <w:footnoteRef/>
      </w:r>
      <w:r w:rsidRPr="00B0095D">
        <w:rPr>
          <w:rFonts w:ascii="Times New Roman" w:hAnsi="Times New Roman"/>
        </w:rPr>
        <w:t xml:space="preserve"> Kurfiss, J.G. 1988. Critical thinking: Theory, research, practice, and possibilities. Washington, DC: Association for the Study of Higher Education.</w:t>
      </w:r>
    </w:p>
  </w:footnote>
  <w:footnote w:id="3">
    <w:p w14:paraId="154A725F" w14:textId="1B039766" w:rsidR="00B65B1F" w:rsidRPr="00336491" w:rsidRDefault="00B65B1F" w:rsidP="00336491">
      <w:pPr>
        <w:rPr>
          <w:rFonts w:ascii="Arial" w:hAnsi="Arial" w:cs="Arial"/>
        </w:rPr>
      </w:pPr>
      <w:r>
        <w:rPr>
          <w:rStyle w:val="FootnoteReference"/>
        </w:rPr>
        <w:footnoteRef/>
      </w:r>
      <w:r>
        <w:t xml:space="preserve"> </w:t>
      </w:r>
      <w:r w:rsidRPr="008605EB">
        <w:rPr>
          <w:rFonts w:ascii="Times New Roman" w:hAnsi="Times New Roman"/>
        </w:rPr>
        <w:t>Based on ATMCH competencies</w:t>
      </w:r>
      <w:r w:rsidRPr="00336491">
        <w:rPr>
          <w:rFonts w:ascii="Arial" w:hAnsi="Arial" w:cs="Arial"/>
        </w:rPr>
        <w:t xml:space="preserve"> </w:t>
      </w:r>
    </w:p>
    <w:p w14:paraId="2A1EB163" w14:textId="77777777" w:rsidR="00B65B1F" w:rsidRPr="00336491" w:rsidRDefault="00B65B1F" w:rsidP="000808C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37AE" w14:textId="77777777" w:rsidR="00B65B1F" w:rsidRPr="00952318" w:rsidRDefault="00B65B1F" w:rsidP="000808CD">
    <w:pPr>
      <w:pStyle w:val="Header"/>
      <w:tabs>
        <w:tab w:val="clear" w:pos="9360"/>
      </w:tabs>
      <w:rPr>
        <w:rFonts w:ascii="Times New Roman" w:hAnsi="Times New Roman"/>
      </w:rPr>
    </w:pPr>
    <w:r w:rsidRPr="00952318">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52318">
      <w:rPr>
        <w:rFonts w:ascii="Times New Roman" w:hAnsi="Times New Roman"/>
      </w:rPr>
      <w:t>MHCH 702</w:t>
    </w:r>
  </w:p>
  <w:p w14:paraId="6F1ED790" w14:textId="62D3B838" w:rsidR="00B65B1F" w:rsidRPr="00286F7F" w:rsidRDefault="00B65B1F" w:rsidP="000808CD">
    <w:pPr>
      <w:pStyle w:val="Header"/>
      <w:tabs>
        <w:tab w:val="clear" w:pos="9360"/>
      </w:tabs>
      <w:rPr>
        <w:rFonts w:ascii="Times New Roman" w:hAnsi="Times New Roman"/>
      </w:rPr>
    </w:pPr>
    <w:r w:rsidRPr="00952318">
      <w:rPr>
        <w:rFonts w:ascii="Times New Roman" w:hAnsi="Times New Roman"/>
      </w:rPr>
      <w:tab/>
    </w:r>
    <w:r w:rsidRPr="0095231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80EDF"/>
    <w:multiLevelType w:val="hybridMultilevel"/>
    <w:tmpl w:val="6858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1DE7"/>
    <w:multiLevelType w:val="hybridMultilevel"/>
    <w:tmpl w:val="A6E66500"/>
    <w:lvl w:ilvl="0" w:tplc="1074972C">
      <w:start w:val="1"/>
      <w:numFmt w:val="bullet"/>
      <w:lvlText w:val="•"/>
      <w:lvlJc w:val="left"/>
      <w:pPr>
        <w:tabs>
          <w:tab w:val="num" w:pos="720"/>
        </w:tabs>
        <w:ind w:left="720" w:hanging="360"/>
      </w:pPr>
      <w:rPr>
        <w:rFonts w:ascii="Arial" w:hAnsi="Arial" w:hint="default"/>
      </w:rPr>
    </w:lvl>
    <w:lvl w:ilvl="1" w:tplc="E1C4B4CC" w:tentative="1">
      <w:start w:val="1"/>
      <w:numFmt w:val="bullet"/>
      <w:lvlText w:val="•"/>
      <w:lvlJc w:val="left"/>
      <w:pPr>
        <w:tabs>
          <w:tab w:val="num" w:pos="1440"/>
        </w:tabs>
        <w:ind w:left="1440" w:hanging="360"/>
      </w:pPr>
      <w:rPr>
        <w:rFonts w:ascii="Arial" w:hAnsi="Arial" w:hint="default"/>
      </w:rPr>
    </w:lvl>
    <w:lvl w:ilvl="2" w:tplc="734238AE" w:tentative="1">
      <w:start w:val="1"/>
      <w:numFmt w:val="bullet"/>
      <w:lvlText w:val="•"/>
      <w:lvlJc w:val="left"/>
      <w:pPr>
        <w:tabs>
          <w:tab w:val="num" w:pos="2160"/>
        </w:tabs>
        <w:ind w:left="2160" w:hanging="360"/>
      </w:pPr>
      <w:rPr>
        <w:rFonts w:ascii="Arial" w:hAnsi="Arial" w:hint="default"/>
      </w:rPr>
    </w:lvl>
    <w:lvl w:ilvl="3" w:tplc="D64CDAEC" w:tentative="1">
      <w:start w:val="1"/>
      <w:numFmt w:val="bullet"/>
      <w:lvlText w:val="•"/>
      <w:lvlJc w:val="left"/>
      <w:pPr>
        <w:tabs>
          <w:tab w:val="num" w:pos="2880"/>
        </w:tabs>
        <w:ind w:left="2880" w:hanging="360"/>
      </w:pPr>
      <w:rPr>
        <w:rFonts w:ascii="Arial" w:hAnsi="Arial" w:hint="default"/>
      </w:rPr>
    </w:lvl>
    <w:lvl w:ilvl="4" w:tplc="0F8E162E" w:tentative="1">
      <w:start w:val="1"/>
      <w:numFmt w:val="bullet"/>
      <w:lvlText w:val="•"/>
      <w:lvlJc w:val="left"/>
      <w:pPr>
        <w:tabs>
          <w:tab w:val="num" w:pos="3600"/>
        </w:tabs>
        <w:ind w:left="3600" w:hanging="360"/>
      </w:pPr>
      <w:rPr>
        <w:rFonts w:ascii="Arial" w:hAnsi="Arial" w:hint="default"/>
      </w:rPr>
    </w:lvl>
    <w:lvl w:ilvl="5" w:tplc="547CACA8" w:tentative="1">
      <w:start w:val="1"/>
      <w:numFmt w:val="bullet"/>
      <w:lvlText w:val="•"/>
      <w:lvlJc w:val="left"/>
      <w:pPr>
        <w:tabs>
          <w:tab w:val="num" w:pos="4320"/>
        </w:tabs>
        <w:ind w:left="4320" w:hanging="360"/>
      </w:pPr>
      <w:rPr>
        <w:rFonts w:ascii="Arial" w:hAnsi="Arial" w:hint="default"/>
      </w:rPr>
    </w:lvl>
    <w:lvl w:ilvl="6" w:tplc="2A7AD210" w:tentative="1">
      <w:start w:val="1"/>
      <w:numFmt w:val="bullet"/>
      <w:lvlText w:val="•"/>
      <w:lvlJc w:val="left"/>
      <w:pPr>
        <w:tabs>
          <w:tab w:val="num" w:pos="5040"/>
        </w:tabs>
        <w:ind w:left="5040" w:hanging="360"/>
      </w:pPr>
      <w:rPr>
        <w:rFonts w:ascii="Arial" w:hAnsi="Arial" w:hint="default"/>
      </w:rPr>
    </w:lvl>
    <w:lvl w:ilvl="7" w:tplc="39B2DF28" w:tentative="1">
      <w:start w:val="1"/>
      <w:numFmt w:val="bullet"/>
      <w:lvlText w:val="•"/>
      <w:lvlJc w:val="left"/>
      <w:pPr>
        <w:tabs>
          <w:tab w:val="num" w:pos="5760"/>
        </w:tabs>
        <w:ind w:left="5760" w:hanging="360"/>
      </w:pPr>
      <w:rPr>
        <w:rFonts w:ascii="Arial" w:hAnsi="Arial" w:hint="default"/>
      </w:rPr>
    </w:lvl>
    <w:lvl w:ilvl="8" w:tplc="AF281690" w:tentative="1">
      <w:start w:val="1"/>
      <w:numFmt w:val="bullet"/>
      <w:lvlText w:val="•"/>
      <w:lvlJc w:val="left"/>
      <w:pPr>
        <w:tabs>
          <w:tab w:val="num" w:pos="6480"/>
        </w:tabs>
        <w:ind w:left="6480" w:hanging="360"/>
      </w:pPr>
      <w:rPr>
        <w:rFonts w:ascii="Arial" w:hAnsi="Arial" w:hint="default"/>
      </w:rPr>
    </w:lvl>
  </w:abstractNum>
  <w:abstractNum w:abstractNumId="3">
    <w:nsid w:val="0B1604F8"/>
    <w:multiLevelType w:val="hybridMultilevel"/>
    <w:tmpl w:val="5EC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60666"/>
    <w:multiLevelType w:val="hybridMultilevel"/>
    <w:tmpl w:val="4654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C3730"/>
    <w:multiLevelType w:val="hybridMultilevel"/>
    <w:tmpl w:val="5EC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956E2"/>
    <w:multiLevelType w:val="hybridMultilevel"/>
    <w:tmpl w:val="E8DA779C"/>
    <w:lvl w:ilvl="0" w:tplc="0409000F">
      <w:start w:val="1"/>
      <w:numFmt w:val="decimal"/>
      <w:lvlText w:val="%1."/>
      <w:lvlJc w:val="left"/>
      <w:pPr>
        <w:ind w:left="720" w:hanging="360"/>
      </w:pPr>
      <w:rPr>
        <w:rFonts w:hint="default"/>
      </w:rPr>
    </w:lvl>
    <w:lvl w:ilvl="1" w:tplc="E1C4B4CC" w:tentative="1">
      <w:start w:val="1"/>
      <w:numFmt w:val="bullet"/>
      <w:lvlText w:val="•"/>
      <w:lvlJc w:val="left"/>
      <w:pPr>
        <w:tabs>
          <w:tab w:val="num" w:pos="1440"/>
        </w:tabs>
        <w:ind w:left="1440" w:hanging="360"/>
      </w:pPr>
      <w:rPr>
        <w:rFonts w:ascii="Arial" w:hAnsi="Arial" w:hint="default"/>
      </w:rPr>
    </w:lvl>
    <w:lvl w:ilvl="2" w:tplc="734238AE" w:tentative="1">
      <w:start w:val="1"/>
      <w:numFmt w:val="bullet"/>
      <w:lvlText w:val="•"/>
      <w:lvlJc w:val="left"/>
      <w:pPr>
        <w:tabs>
          <w:tab w:val="num" w:pos="2160"/>
        </w:tabs>
        <w:ind w:left="2160" w:hanging="360"/>
      </w:pPr>
      <w:rPr>
        <w:rFonts w:ascii="Arial" w:hAnsi="Arial" w:hint="default"/>
      </w:rPr>
    </w:lvl>
    <w:lvl w:ilvl="3" w:tplc="D64CDAEC" w:tentative="1">
      <w:start w:val="1"/>
      <w:numFmt w:val="bullet"/>
      <w:lvlText w:val="•"/>
      <w:lvlJc w:val="left"/>
      <w:pPr>
        <w:tabs>
          <w:tab w:val="num" w:pos="2880"/>
        </w:tabs>
        <w:ind w:left="2880" w:hanging="360"/>
      </w:pPr>
      <w:rPr>
        <w:rFonts w:ascii="Arial" w:hAnsi="Arial" w:hint="default"/>
      </w:rPr>
    </w:lvl>
    <w:lvl w:ilvl="4" w:tplc="0F8E162E" w:tentative="1">
      <w:start w:val="1"/>
      <w:numFmt w:val="bullet"/>
      <w:lvlText w:val="•"/>
      <w:lvlJc w:val="left"/>
      <w:pPr>
        <w:tabs>
          <w:tab w:val="num" w:pos="3600"/>
        </w:tabs>
        <w:ind w:left="3600" w:hanging="360"/>
      </w:pPr>
      <w:rPr>
        <w:rFonts w:ascii="Arial" w:hAnsi="Arial" w:hint="default"/>
      </w:rPr>
    </w:lvl>
    <w:lvl w:ilvl="5" w:tplc="547CACA8" w:tentative="1">
      <w:start w:val="1"/>
      <w:numFmt w:val="bullet"/>
      <w:lvlText w:val="•"/>
      <w:lvlJc w:val="left"/>
      <w:pPr>
        <w:tabs>
          <w:tab w:val="num" w:pos="4320"/>
        </w:tabs>
        <w:ind w:left="4320" w:hanging="360"/>
      </w:pPr>
      <w:rPr>
        <w:rFonts w:ascii="Arial" w:hAnsi="Arial" w:hint="default"/>
      </w:rPr>
    </w:lvl>
    <w:lvl w:ilvl="6" w:tplc="2A7AD210" w:tentative="1">
      <w:start w:val="1"/>
      <w:numFmt w:val="bullet"/>
      <w:lvlText w:val="•"/>
      <w:lvlJc w:val="left"/>
      <w:pPr>
        <w:tabs>
          <w:tab w:val="num" w:pos="5040"/>
        </w:tabs>
        <w:ind w:left="5040" w:hanging="360"/>
      </w:pPr>
      <w:rPr>
        <w:rFonts w:ascii="Arial" w:hAnsi="Arial" w:hint="default"/>
      </w:rPr>
    </w:lvl>
    <w:lvl w:ilvl="7" w:tplc="39B2DF28" w:tentative="1">
      <w:start w:val="1"/>
      <w:numFmt w:val="bullet"/>
      <w:lvlText w:val="•"/>
      <w:lvlJc w:val="left"/>
      <w:pPr>
        <w:tabs>
          <w:tab w:val="num" w:pos="5760"/>
        </w:tabs>
        <w:ind w:left="5760" w:hanging="360"/>
      </w:pPr>
      <w:rPr>
        <w:rFonts w:ascii="Arial" w:hAnsi="Arial" w:hint="default"/>
      </w:rPr>
    </w:lvl>
    <w:lvl w:ilvl="8" w:tplc="AF281690" w:tentative="1">
      <w:start w:val="1"/>
      <w:numFmt w:val="bullet"/>
      <w:lvlText w:val="•"/>
      <w:lvlJc w:val="left"/>
      <w:pPr>
        <w:tabs>
          <w:tab w:val="num" w:pos="6480"/>
        </w:tabs>
        <w:ind w:left="6480" w:hanging="360"/>
      </w:pPr>
      <w:rPr>
        <w:rFonts w:ascii="Arial" w:hAnsi="Arial" w:hint="default"/>
      </w:rPr>
    </w:lvl>
  </w:abstractNum>
  <w:abstractNum w:abstractNumId="7">
    <w:nsid w:val="1E294503"/>
    <w:multiLevelType w:val="hybridMultilevel"/>
    <w:tmpl w:val="1F0C7F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566383"/>
    <w:multiLevelType w:val="hybridMultilevel"/>
    <w:tmpl w:val="C21A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846F4"/>
    <w:multiLevelType w:val="hybridMultilevel"/>
    <w:tmpl w:val="5EC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D7E45"/>
    <w:multiLevelType w:val="hybridMultilevel"/>
    <w:tmpl w:val="0532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12037"/>
    <w:multiLevelType w:val="hybridMultilevel"/>
    <w:tmpl w:val="18F24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32370"/>
    <w:multiLevelType w:val="hybridMultilevel"/>
    <w:tmpl w:val="5EC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52B6B"/>
    <w:multiLevelType w:val="hybridMultilevel"/>
    <w:tmpl w:val="5D76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336B4"/>
    <w:multiLevelType w:val="hybridMultilevel"/>
    <w:tmpl w:val="D1BA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759DE"/>
    <w:multiLevelType w:val="hybridMultilevel"/>
    <w:tmpl w:val="5EC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D2CCE"/>
    <w:multiLevelType w:val="hybridMultilevel"/>
    <w:tmpl w:val="469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71BE6"/>
    <w:multiLevelType w:val="hybridMultilevel"/>
    <w:tmpl w:val="5EC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B4A4F"/>
    <w:multiLevelType w:val="hybridMultilevel"/>
    <w:tmpl w:val="5D76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44F7F"/>
    <w:multiLevelType w:val="hybridMultilevel"/>
    <w:tmpl w:val="5EC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47DC6"/>
    <w:multiLevelType w:val="hybridMultilevel"/>
    <w:tmpl w:val="CE38B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7456CD"/>
    <w:multiLevelType w:val="hybridMultilevel"/>
    <w:tmpl w:val="5FE0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90DF4"/>
    <w:multiLevelType w:val="hybridMultilevel"/>
    <w:tmpl w:val="5EC04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A0763"/>
    <w:multiLevelType w:val="hybridMultilevel"/>
    <w:tmpl w:val="44480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8D50F2"/>
    <w:multiLevelType w:val="multilevel"/>
    <w:tmpl w:val="57C23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79D381D"/>
    <w:multiLevelType w:val="hybridMultilevel"/>
    <w:tmpl w:val="D454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F5BA5"/>
    <w:multiLevelType w:val="multilevel"/>
    <w:tmpl w:val="0420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98432C"/>
    <w:multiLevelType w:val="hybridMultilevel"/>
    <w:tmpl w:val="60D2F7EA"/>
    <w:lvl w:ilvl="0" w:tplc="69C897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9"/>
  </w:num>
  <w:num w:numId="4">
    <w:abstractNumId w:val="12"/>
  </w:num>
  <w:num w:numId="5">
    <w:abstractNumId w:val="5"/>
  </w:num>
  <w:num w:numId="6">
    <w:abstractNumId w:val="3"/>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18"/>
  </w:num>
  <w:num w:numId="12">
    <w:abstractNumId w:val="13"/>
  </w:num>
  <w:num w:numId="13">
    <w:abstractNumId w:val="17"/>
  </w:num>
  <w:num w:numId="14">
    <w:abstractNumId w:val="26"/>
  </w:num>
  <w:num w:numId="15">
    <w:abstractNumId w:val="1"/>
  </w:num>
  <w:num w:numId="16">
    <w:abstractNumId w:val="10"/>
  </w:num>
  <w:num w:numId="17">
    <w:abstractNumId w:val="4"/>
  </w:num>
  <w:num w:numId="18">
    <w:abstractNumId w:val="8"/>
  </w:num>
  <w:num w:numId="19">
    <w:abstractNumId w:val="7"/>
  </w:num>
  <w:num w:numId="20">
    <w:abstractNumId w:val="25"/>
  </w:num>
  <w:num w:numId="21">
    <w:abstractNumId w:val="24"/>
  </w:num>
  <w:num w:numId="22">
    <w:abstractNumId w:val="0"/>
  </w:num>
  <w:num w:numId="23">
    <w:abstractNumId w:val="11"/>
  </w:num>
  <w:num w:numId="24">
    <w:abstractNumId w:val="14"/>
  </w:num>
  <w:num w:numId="25">
    <w:abstractNumId w:val="2"/>
  </w:num>
  <w:num w:numId="26">
    <w:abstractNumId w:val="6"/>
  </w:num>
  <w:num w:numId="27">
    <w:abstractNumId w:val="27"/>
  </w:num>
  <w:num w:numId="28">
    <w:abstractNumId w:val="20"/>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2A"/>
    <w:rsid w:val="0000052F"/>
    <w:rsid w:val="0000246B"/>
    <w:rsid w:val="000051F9"/>
    <w:rsid w:val="0002515F"/>
    <w:rsid w:val="000358D3"/>
    <w:rsid w:val="000364B0"/>
    <w:rsid w:val="000471DB"/>
    <w:rsid w:val="00074A2A"/>
    <w:rsid w:val="000808CD"/>
    <w:rsid w:val="000809FA"/>
    <w:rsid w:val="000827D7"/>
    <w:rsid w:val="00082F6B"/>
    <w:rsid w:val="000958F9"/>
    <w:rsid w:val="00097679"/>
    <w:rsid w:val="000F2FCF"/>
    <w:rsid w:val="000F44FD"/>
    <w:rsid w:val="00101A93"/>
    <w:rsid w:val="0010600C"/>
    <w:rsid w:val="00121278"/>
    <w:rsid w:val="00123FA0"/>
    <w:rsid w:val="001253E7"/>
    <w:rsid w:val="00127514"/>
    <w:rsid w:val="00135941"/>
    <w:rsid w:val="00143820"/>
    <w:rsid w:val="0014572D"/>
    <w:rsid w:val="00145EA7"/>
    <w:rsid w:val="00161E30"/>
    <w:rsid w:val="00164920"/>
    <w:rsid w:val="00175943"/>
    <w:rsid w:val="00180776"/>
    <w:rsid w:val="00182F84"/>
    <w:rsid w:val="00184336"/>
    <w:rsid w:val="001A1899"/>
    <w:rsid w:val="001A1C2D"/>
    <w:rsid w:val="001A4424"/>
    <w:rsid w:val="001A539F"/>
    <w:rsid w:val="001A7BCC"/>
    <w:rsid w:val="001B099B"/>
    <w:rsid w:val="001C2E58"/>
    <w:rsid w:val="001C7F2B"/>
    <w:rsid w:val="001F10F2"/>
    <w:rsid w:val="002104CB"/>
    <w:rsid w:val="002106EE"/>
    <w:rsid w:val="00221CAC"/>
    <w:rsid w:val="0022318D"/>
    <w:rsid w:val="00232BD1"/>
    <w:rsid w:val="002528F6"/>
    <w:rsid w:val="0026553F"/>
    <w:rsid w:val="002655A6"/>
    <w:rsid w:val="0026776E"/>
    <w:rsid w:val="00267D4E"/>
    <w:rsid w:val="00286F7F"/>
    <w:rsid w:val="002876D6"/>
    <w:rsid w:val="00290279"/>
    <w:rsid w:val="00297D51"/>
    <w:rsid w:val="002A1389"/>
    <w:rsid w:val="002A4A7A"/>
    <w:rsid w:val="002A77B4"/>
    <w:rsid w:val="002C04B7"/>
    <w:rsid w:val="002C2B2B"/>
    <w:rsid w:val="002C6DCD"/>
    <w:rsid w:val="002C75DB"/>
    <w:rsid w:val="002E3B5C"/>
    <w:rsid w:val="002E5705"/>
    <w:rsid w:val="00303F48"/>
    <w:rsid w:val="00336491"/>
    <w:rsid w:val="00351A7E"/>
    <w:rsid w:val="003A65FA"/>
    <w:rsid w:val="003B1127"/>
    <w:rsid w:val="003B3A4D"/>
    <w:rsid w:val="003D5DFE"/>
    <w:rsid w:val="003E005F"/>
    <w:rsid w:val="003E6347"/>
    <w:rsid w:val="003F177E"/>
    <w:rsid w:val="00400837"/>
    <w:rsid w:val="00404D2A"/>
    <w:rsid w:val="004109A8"/>
    <w:rsid w:val="00415905"/>
    <w:rsid w:val="00422449"/>
    <w:rsid w:val="004332D5"/>
    <w:rsid w:val="00441813"/>
    <w:rsid w:val="00472F46"/>
    <w:rsid w:val="00481E5A"/>
    <w:rsid w:val="00482AA8"/>
    <w:rsid w:val="00490F0D"/>
    <w:rsid w:val="004A2397"/>
    <w:rsid w:val="004A3D10"/>
    <w:rsid w:val="004B45F2"/>
    <w:rsid w:val="004D40D9"/>
    <w:rsid w:val="00505ACE"/>
    <w:rsid w:val="00516BD6"/>
    <w:rsid w:val="00543981"/>
    <w:rsid w:val="00567D2E"/>
    <w:rsid w:val="005A1547"/>
    <w:rsid w:val="005A374D"/>
    <w:rsid w:val="005D6FB8"/>
    <w:rsid w:val="005D7A96"/>
    <w:rsid w:val="005F7154"/>
    <w:rsid w:val="006044B7"/>
    <w:rsid w:val="00610CC3"/>
    <w:rsid w:val="00635103"/>
    <w:rsid w:val="006406B0"/>
    <w:rsid w:val="006415DE"/>
    <w:rsid w:val="00645E9A"/>
    <w:rsid w:val="006507ED"/>
    <w:rsid w:val="0065477D"/>
    <w:rsid w:val="006565FA"/>
    <w:rsid w:val="00664C39"/>
    <w:rsid w:val="00675620"/>
    <w:rsid w:val="006A6F6D"/>
    <w:rsid w:val="006A7B73"/>
    <w:rsid w:val="006B6648"/>
    <w:rsid w:val="006C139D"/>
    <w:rsid w:val="006C48DD"/>
    <w:rsid w:val="006C497A"/>
    <w:rsid w:val="006C6E33"/>
    <w:rsid w:val="006C758E"/>
    <w:rsid w:val="006D323E"/>
    <w:rsid w:val="006D43B1"/>
    <w:rsid w:val="006E1FF2"/>
    <w:rsid w:val="006F1C24"/>
    <w:rsid w:val="00701A48"/>
    <w:rsid w:val="00701B45"/>
    <w:rsid w:val="007038E0"/>
    <w:rsid w:val="00717602"/>
    <w:rsid w:val="007255A0"/>
    <w:rsid w:val="00725AE4"/>
    <w:rsid w:val="00732C6B"/>
    <w:rsid w:val="00734458"/>
    <w:rsid w:val="007415BD"/>
    <w:rsid w:val="00771769"/>
    <w:rsid w:val="00772E0A"/>
    <w:rsid w:val="00773E30"/>
    <w:rsid w:val="007762E1"/>
    <w:rsid w:val="0078177D"/>
    <w:rsid w:val="007A516A"/>
    <w:rsid w:val="007A558B"/>
    <w:rsid w:val="007B1854"/>
    <w:rsid w:val="007C5A74"/>
    <w:rsid w:val="007F185A"/>
    <w:rsid w:val="007F374F"/>
    <w:rsid w:val="0082717E"/>
    <w:rsid w:val="00841E6A"/>
    <w:rsid w:val="00846FCB"/>
    <w:rsid w:val="008526A4"/>
    <w:rsid w:val="00875EC2"/>
    <w:rsid w:val="00883B67"/>
    <w:rsid w:val="008864E8"/>
    <w:rsid w:val="0089463A"/>
    <w:rsid w:val="008A09B1"/>
    <w:rsid w:val="008A680C"/>
    <w:rsid w:val="008A6F0B"/>
    <w:rsid w:val="008D09F4"/>
    <w:rsid w:val="008E1B17"/>
    <w:rsid w:val="008E6497"/>
    <w:rsid w:val="008F3D95"/>
    <w:rsid w:val="008F78F4"/>
    <w:rsid w:val="0090544B"/>
    <w:rsid w:val="009173B9"/>
    <w:rsid w:val="0095056E"/>
    <w:rsid w:val="00953203"/>
    <w:rsid w:val="00953B4D"/>
    <w:rsid w:val="00970325"/>
    <w:rsid w:val="00991532"/>
    <w:rsid w:val="009937A8"/>
    <w:rsid w:val="009A0444"/>
    <w:rsid w:val="009A071F"/>
    <w:rsid w:val="009A1419"/>
    <w:rsid w:val="009A1A1E"/>
    <w:rsid w:val="009A4236"/>
    <w:rsid w:val="009A4416"/>
    <w:rsid w:val="009E1F26"/>
    <w:rsid w:val="009F42AD"/>
    <w:rsid w:val="009F7990"/>
    <w:rsid w:val="00A015ED"/>
    <w:rsid w:val="00A103E3"/>
    <w:rsid w:val="00A10AEA"/>
    <w:rsid w:val="00A128A0"/>
    <w:rsid w:val="00A166B2"/>
    <w:rsid w:val="00A17717"/>
    <w:rsid w:val="00A2250A"/>
    <w:rsid w:val="00A238B8"/>
    <w:rsid w:val="00A3492E"/>
    <w:rsid w:val="00A36F6F"/>
    <w:rsid w:val="00A50A17"/>
    <w:rsid w:val="00A52A4E"/>
    <w:rsid w:val="00A55B2A"/>
    <w:rsid w:val="00A57558"/>
    <w:rsid w:val="00A61ABF"/>
    <w:rsid w:val="00A67403"/>
    <w:rsid w:val="00A96B6D"/>
    <w:rsid w:val="00AB242C"/>
    <w:rsid w:val="00AB2FCF"/>
    <w:rsid w:val="00AC1098"/>
    <w:rsid w:val="00AC502E"/>
    <w:rsid w:val="00AC6A47"/>
    <w:rsid w:val="00AD2D45"/>
    <w:rsid w:val="00AD6C0E"/>
    <w:rsid w:val="00B12ACC"/>
    <w:rsid w:val="00B2116D"/>
    <w:rsid w:val="00B25CA3"/>
    <w:rsid w:val="00B362B9"/>
    <w:rsid w:val="00B37B8E"/>
    <w:rsid w:val="00B4382F"/>
    <w:rsid w:val="00B460C4"/>
    <w:rsid w:val="00B466A2"/>
    <w:rsid w:val="00B508C1"/>
    <w:rsid w:val="00B571AD"/>
    <w:rsid w:val="00B65B1F"/>
    <w:rsid w:val="00B76514"/>
    <w:rsid w:val="00B76799"/>
    <w:rsid w:val="00B80E72"/>
    <w:rsid w:val="00B87354"/>
    <w:rsid w:val="00B91667"/>
    <w:rsid w:val="00B979CF"/>
    <w:rsid w:val="00BA55B2"/>
    <w:rsid w:val="00BC5C2B"/>
    <w:rsid w:val="00BF1EBA"/>
    <w:rsid w:val="00BF515E"/>
    <w:rsid w:val="00C10806"/>
    <w:rsid w:val="00C20CD9"/>
    <w:rsid w:val="00C224F5"/>
    <w:rsid w:val="00C3282B"/>
    <w:rsid w:val="00C35713"/>
    <w:rsid w:val="00C37B10"/>
    <w:rsid w:val="00C443A7"/>
    <w:rsid w:val="00C51C50"/>
    <w:rsid w:val="00C522D4"/>
    <w:rsid w:val="00C63CCC"/>
    <w:rsid w:val="00C63DBF"/>
    <w:rsid w:val="00C65212"/>
    <w:rsid w:val="00C71F24"/>
    <w:rsid w:val="00C945EB"/>
    <w:rsid w:val="00C9582E"/>
    <w:rsid w:val="00CB5169"/>
    <w:rsid w:val="00CB6885"/>
    <w:rsid w:val="00CC3147"/>
    <w:rsid w:val="00CD40B5"/>
    <w:rsid w:val="00CD5A54"/>
    <w:rsid w:val="00D01B97"/>
    <w:rsid w:val="00D04C82"/>
    <w:rsid w:val="00D10711"/>
    <w:rsid w:val="00D21E36"/>
    <w:rsid w:val="00D22907"/>
    <w:rsid w:val="00D316B6"/>
    <w:rsid w:val="00D318F2"/>
    <w:rsid w:val="00D36E2E"/>
    <w:rsid w:val="00D37053"/>
    <w:rsid w:val="00D47E50"/>
    <w:rsid w:val="00D5165B"/>
    <w:rsid w:val="00D57DDE"/>
    <w:rsid w:val="00D65EDF"/>
    <w:rsid w:val="00D674B8"/>
    <w:rsid w:val="00D72353"/>
    <w:rsid w:val="00D74092"/>
    <w:rsid w:val="00D916B0"/>
    <w:rsid w:val="00D93396"/>
    <w:rsid w:val="00D95553"/>
    <w:rsid w:val="00DA10EF"/>
    <w:rsid w:val="00DA392A"/>
    <w:rsid w:val="00DA516E"/>
    <w:rsid w:val="00DB058C"/>
    <w:rsid w:val="00DD3811"/>
    <w:rsid w:val="00DD65CD"/>
    <w:rsid w:val="00DE1B03"/>
    <w:rsid w:val="00DE5BB2"/>
    <w:rsid w:val="00DE671E"/>
    <w:rsid w:val="00DF66E8"/>
    <w:rsid w:val="00E031A9"/>
    <w:rsid w:val="00E1034B"/>
    <w:rsid w:val="00E1266C"/>
    <w:rsid w:val="00E138B6"/>
    <w:rsid w:val="00E1468C"/>
    <w:rsid w:val="00E20E38"/>
    <w:rsid w:val="00E3270C"/>
    <w:rsid w:val="00E535B1"/>
    <w:rsid w:val="00E75D26"/>
    <w:rsid w:val="00E86889"/>
    <w:rsid w:val="00EA1DEA"/>
    <w:rsid w:val="00EA242C"/>
    <w:rsid w:val="00EA4593"/>
    <w:rsid w:val="00EB2A16"/>
    <w:rsid w:val="00EB766A"/>
    <w:rsid w:val="00EB7865"/>
    <w:rsid w:val="00EC46AE"/>
    <w:rsid w:val="00ED03AE"/>
    <w:rsid w:val="00ED7517"/>
    <w:rsid w:val="00EE0F3E"/>
    <w:rsid w:val="00EF1A71"/>
    <w:rsid w:val="00EF7BAE"/>
    <w:rsid w:val="00F1718C"/>
    <w:rsid w:val="00F25B4B"/>
    <w:rsid w:val="00F264C1"/>
    <w:rsid w:val="00F3075C"/>
    <w:rsid w:val="00F337A1"/>
    <w:rsid w:val="00F35390"/>
    <w:rsid w:val="00F35C2E"/>
    <w:rsid w:val="00F45C0B"/>
    <w:rsid w:val="00F53643"/>
    <w:rsid w:val="00F63F5A"/>
    <w:rsid w:val="00F84BF7"/>
    <w:rsid w:val="00F8680C"/>
    <w:rsid w:val="00F92EDC"/>
    <w:rsid w:val="00FE250D"/>
    <w:rsid w:val="00FE771A"/>
    <w:rsid w:val="00FF1F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03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2A"/>
    <w:rPr>
      <w:rFonts w:ascii="Helvetica" w:eastAsia="Times New Roman"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392A"/>
    <w:rPr>
      <w:rFonts w:ascii="Courier New" w:eastAsia="Times New Roman" w:hAnsi="Courier New" w:cs="Courier New"/>
      <w:sz w:val="20"/>
      <w:szCs w:val="20"/>
    </w:rPr>
  </w:style>
  <w:style w:type="character" w:styleId="CommentReference">
    <w:name w:val="annotation reference"/>
    <w:uiPriority w:val="99"/>
    <w:semiHidden/>
    <w:unhideWhenUsed/>
    <w:rsid w:val="00E73E04"/>
    <w:rPr>
      <w:sz w:val="16"/>
      <w:szCs w:val="16"/>
    </w:rPr>
  </w:style>
  <w:style w:type="paragraph" w:styleId="CommentText">
    <w:name w:val="annotation text"/>
    <w:basedOn w:val="Normal"/>
    <w:link w:val="CommentTextChar"/>
    <w:uiPriority w:val="99"/>
    <w:unhideWhenUsed/>
    <w:rsid w:val="00E73E04"/>
    <w:rPr>
      <w:sz w:val="20"/>
      <w:szCs w:val="20"/>
      <w:lang w:val="x-none" w:eastAsia="x-none"/>
    </w:rPr>
  </w:style>
  <w:style w:type="character" w:customStyle="1" w:styleId="CommentTextChar">
    <w:name w:val="Comment Text Char"/>
    <w:link w:val="CommentText"/>
    <w:uiPriority w:val="99"/>
    <w:rsid w:val="00E73E04"/>
    <w:rPr>
      <w:rFonts w:ascii="Helvetica" w:eastAsia="Times New Roman" w:hAnsi="Helvetica"/>
    </w:rPr>
  </w:style>
  <w:style w:type="paragraph" w:styleId="CommentSubject">
    <w:name w:val="annotation subject"/>
    <w:basedOn w:val="CommentText"/>
    <w:next w:val="CommentText"/>
    <w:link w:val="CommentSubjectChar"/>
    <w:uiPriority w:val="99"/>
    <w:semiHidden/>
    <w:unhideWhenUsed/>
    <w:rsid w:val="00E73E04"/>
    <w:rPr>
      <w:b/>
      <w:bCs/>
    </w:rPr>
  </w:style>
  <w:style w:type="character" w:customStyle="1" w:styleId="CommentSubjectChar">
    <w:name w:val="Comment Subject Char"/>
    <w:link w:val="CommentSubject"/>
    <w:uiPriority w:val="99"/>
    <w:semiHidden/>
    <w:rsid w:val="00E73E04"/>
    <w:rPr>
      <w:rFonts w:ascii="Helvetica" w:eastAsia="Times New Roman" w:hAnsi="Helvetica"/>
      <w:b/>
      <w:bCs/>
    </w:rPr>
  </w:style>
  <w:style w:type="paragraph" w:styleId="BalloonText">
    <w:name w:val="Balloon Text"/>
    <w:basedOn w:val="Normal"/>
    <w:link w:val="BalloonTextChar"/>
    <w:uiPriority w:val="99"/>
    <w:semiHidden/>
    <w:unhideWhenUsed/>
    <w:rsid w:val="00E73E04"/>
    <w:rPr>
      <w:rFonts w:ascii="Tahoma" w:hAnsi="Tahoma"/>
      <w:sz w:val="16"/>
      <w:szCs w:val="16"/>
      <w:lang w:val="x-none" w:eastAsia="x-none"/>
    </w:rPr>
  </w:style>
  <w:style w:type="character" w:customStyle="1" w:styleId="BalloonTextChar">
    <w:name w:val="Balloon Text Char"/>
    <w:link w:val="BalloonText"/>
    <w:uiPriority w:val="99"/>
    <w:semiHidden/>
    <w:rsid w:val="00E73E04"/>
    <w:rPr>
      <w:rFonts w:ascii="Tahoma" w:eastAsia="Times New Roman" w:hAnsi="Tahoma" w:cs="Tahoma"/>
      <w:sz w:val="16"/>
      <w:szCs w:val="16"/>
    </w:rPr>
  </w:style>
  <w:style w:type="paragraph" w:styleId="Header">
    <w:name w:val="header"/>
    <w:basedOn w:val="Normal"/>
    <w:link w:val="HeaderChar"/>
    <w:uiPriority w:val="99"/>
    <w:unhideWhenUsed/>
    <w:rsid w:val="00B96938"/>
    <w:pPr>
      <w:tabs>
        <w:tab w:val="center" w:pos="4680"/>
        <w:tab w:val="right" w:pos="9360"/>
      </w:tabs>
    </w:pPr>
    <w:rPr>
      <w:lang w:val="x-none" w:eastAsia="x-none"/>
    </w:rPr>
  </w:style>
  <w:style w:type="character" w:customStyle="1" w:styleId="HeaderChar">
    <w:name w:val="Header Char"/>
    <w:link w:val="Header"/>
    <w:uiPriority w:val="99"/>
    <w:rsid w:val="00B96938"/>
    <w:rPr>
      <w:rFonts w:ascii="Helvetica" w:eastAsia="Times New Roman" w:hAnsi="Helvetica"/>
      <w:sz w:val="24"/>
      <w:szCs w:val="24"/>
    </w:rPr>
  </w:style>
  <w:style w:type="paragraph" w:styleId="Footer">
    <w:name w:val="footer"/>
    <w:basedOn w:val="Normal"/>
    <w:link w:val="FooterChar"/>
    <w:uiPriority w:val="99"/>
    <w:unhideWhenUsed/>
    <w:rsid w:val="00B96938"/>
    <w:pPr>
      <w:tabs>
        <w:tab w:val="center" w:pos="4680"/>
        <w:tab w:val="right" w:pos="9360"/>
      </w:tabs>
    </w:pPr>
    <w:rPr>
      <w:lang w:val="x-none" w:eastAsia="x-none"/>
    </w:rPr>
  </w:style>
  <w:style w:type="character" w:customStyle="1" w:styleId="FooterChar">
    <w:name w:val="Footer Char"/>
    <w:link w:val="Footer"/>
    <w:uiPriority w:val="99"/>
    <w:rsid w:val="00B96938"/>
    <w:rPr>
      <w:rFonts w:ascii="Helvetica" w:eastAsia="Times New Roman" w:hAnsi="Helvetica"/>
      <w:sz w:val="24"/>
      <w:szCs w:val="24"/>
    </w:rPr>
  </w:style>
  <w:style w:type="paragraph" w:customStyle="1" w:styleId="1AutoList1">
    <w:name w:val="1AutoList1"/>
    <w:rsid w:val="003B3901"/>
    <w:pPr>
      <w:tabs>
        <w:tab w:val="left" w:pos="720"/>
      </w:tabs>
      <w:ind w:left="720" w:hanging="720"/>
    </w:pPr>
    <w:rPr>
      <w:rFonts w:ascii="Times New Roman" w:eastAsia="Times New Roman" w:hAnsi="Times New Roman"/>
      <w:snapToGrid w:val="0"/>
      <w:sz w:val="24"/>
    </w:rPr>
  </w:style>
  <w:style w:type="paragraph" w:styleId="BlockText">
    <w:name w:val="Block Text"/>
    <w:basedOn w:val="Normal"/>
    <w:rsid w:val="003B3901"/>
    <w:pPr>
      <w:tabs>
        <w:tab w:val="left" w:pos="-144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ind w:left="270" w:right="-90" w:hanging="360"/>
    </w:pPr>
    <w:rPr>
      <w:rFonts w:ascii="Arial" w:hAnsi="Arial"/>
      <w:szCs w:val="20"/>
    </w:rPr>
  </w:style>
  <w:style w:type="character" w:styleId="Hyperlink">
    <w:name w:val="Hyperlink"/>
    <w:rsid w:val="003B3901"/>
    <w:rPr>
      <w:color w:val="0000FF"/>
      <w:u w:val="single"/>
    </w:rPr>
  </w:style>
  <w:style w:type="paragraph" w:styleId="FootnoteText">
    <w:name w:val="footnote text"/>
    <w:basedOn w:val="Normal"/>
    <w:link w:val="FootnoteTextChar"/>
    <w:semiHidden/>
    <w:rsid w:val="003B3901"/>
    <w:rPr>
      <w:sz w:val="20"/>
      <w:szCs w:val="20"/>
      <w:lang w:val="x-none" w:eastAsia="x-none"/>
    </w:rPr>
  </w:style>
  <w:style w:type="character" w:customStyle="1" w:styleId="FootnoteTextChar">
    <w:name w:val="Footnote Text Char"/>
    <w:link w:val="FootnoteText"/>
    <w:semiHidden/>
    <w:rsid w:val="003B3901"/>
    <w:rPr>
      <w:rFonts w:ascii="Helvetica" w:eastAsia="Times New Roman" w:hAnsi="Helvetica"/>
    </w:rPr>
  </w:style>
  <w:style w:type="character" w:styleId="FootnoteReference">
    <w:name w:val="footnote reference"/>
    <w:semiHidden/>
    <w:rsid w:val="003B3901"/>
    <w:rPr>
      <w:vertAlign w:val="superscript"/>
    </w:rPr>
  </w:style>
  <w:style w:type="character" w:styleId="FollowedHyperlink">
    <w:name w:val="FollowedHyperlink"/>
    <w:uiPriority w:val="99"/>
    <w:semiHidden/>
    <w:unhideWhenUsed/>
    <w:rsid w:val="00F21F44"/>
    <w:rPr>
      <w:color w:val="800080"/>
      <w:u w:val="single"/>
    </w:rPr>
  </w:style>
  <w:style w:type="paragraph" w:customStyle="1" w:styleId="LightGrid-Accent31">
    <w:name w:val="Light Grid - Accent 31"/>
    <w:basedOn w:val="Normal"/>
    <w:uiPriority w:val="34"/>
    <w:qFormat/>
    <w:rsid w:val="00FA599D"/>
    <w:pPr>
      <w:ind w:left="720"/>
      <w:contextualSpacing/>
    </w:pPr>
    <w:rPr>
      <w:rFonts w:ascii="Times New Roman" w:hAnsi="Times New Roman"/>
    </w:rPr>
  </w:style>
  <w:style w:type="character" w:customStyle="1" w:styleId="fnt0">
    <w:name w:val="fnt0"/>
    <w:basedOn w:val="DefaultParagraphFont"/>
    <w:rsid w:val="00FA599D"/>
  </w:style>
  <w:style w:type="paragraph" w:styleId="EndnoteText">
    <w:name w:val="endnote text"/>
    <w:basedOn w:val="Normal"/>
    <w:link w:val="EndnoteTextChar"/>
    <w:uiPriority w:val="99"/>
    <w:semiHidden/>
    <w:unhideWhenUsed/>
    <w:rsid w:val="00B0095D"/>
    <w:rPr>
      <w:sz w:val="20"/>
      <w:szCs w:val="20"/>
      <w:lang w:val="x-none" w:eastAsia="x-none"/>
    </w:rPr>
  </w:style>
  <w:style w:type="character" w:customStyle="1" w:styleId="EndnoteTextChar">
    <w:name w:val="Endnote Text Char"/>
    <w:link w:val="EndnoteText"/>
    <w:uiPriority w:val="99"/>
    <w:semiHidden/>
    <w:rsid w:val="00B0095D"/>
    <w:rPr>
      <w:rFonts w:ascii="Helvetica" w:eastAsia="Times New Roman" w:hAnsi="Helvetica"/>
    </w:rPr>
  </w:style>
  <w:style w:type="character" w:styleId="EndnoteReference">
    <w:name w:val="endnote reference"/>
    <w:uiPriority w:val="99"/>
    <w:semiHidden/>
    <w:unhideWhenUsed/>
    <w:rsid w:val="00B0095D"/>
    <w:rPr>
      <w:vertAlign w:val="superscript"/>
    </w:rPr>
  </w:style>
  <w:style w:type="paragraph" w:styleId="NormalWeb">
    <w:name w:val="Normal (Web)"/>
    <w:basedOn w:val="Normal"/>
    <w:uiPriority w:val="99"/>
    <w:semiHidden/>
    <w:unhideWhenUsed/>
    <w:rsid w:val="003B1792"/>
    <w:pPr>
      <w:spacing w:before="100" w:beforeAutospacing="1" w:after="100" w:afterAutospacing="1"/>
    </w:pPr>
    <w:rPr>
      <w:rFonts w:ascii="Times New Roman" w:hAnsi="Times New Roman"/>
    </w:rPr>
  </w:style>
  <w:style w:type="paragraph" w:styleId="ListParagraph">
    <w:name w:val="List Paragraph"/>
    <w:basedOn w:val="Normal"/>
    <w:uiPriority w:val="34"/>
    <w:qFormat/>
    <w:rsid w:val="008526A4"/>
    <w:pPr>
      <w:ind w:left="720"/>
      <w:contextualSpacing/>
    </w:pPr>
  </w:style>
  <w:style w:type="paragraph" w:styleId="Revision">
    <w:name w:val="Revision"/>
    <w:hidden/>
    <w:rsid w:val="00E86889"/>
    <w:rPr>
      <w:rFonts w:ascii="Helvetica" w:eastAsia="Times New Roman" w:hAnsi="Helvetica"/>
      <w:sz w:val="24"/>
      <w:szCs w:val="24"/>
    </w:rPr>
  </w:style>
  <w:style w:type="character" w:customStyle="1" w:styleId="guideurl">
    <w:name w:val="guideurl"/>
    <w:basedOn w:val="DefaultParagraphFont"/>
    <w:rsid w:val="00441813"/>
  </w:style>
  <w:style w:type="paragraph" w:customStyle="1" w:styleId="Body">
    <w:name w:val="Body"/>
    <w:basedOn w:val="Normal"/>
    <w:qFormat/>
    <w:rsid w:val="006A7B73"/>
    <w:pPr>
      <w:spacing w:after="120"/>
    </w:pPr>
    <w:rPr>
      <w:rFonts w:ascii="Times New Roman" w:eastAsiaTheme="minorEastAsia"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2A"/>
    <w:rPr>
      <w:rFonts w:ascii="Helvetica" w:eastAsia="Times New Roman"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392A"/>
    <w:rPr>
      <w:rFonts w:ascii="Courier New" w:eastAsia="Times New Roman" w:hAnsi="Courier New" w:cs="Courier New"/>
      <w:sz w:val="20"/>
      <w:szCs w:val="20"/>
    </w:rPr>
  </w:style>
  <w:style w:type="character" w:styleId="CommentReference">
    <w:name w:val="annotation reference"/>
    <w:uiPriority w:val="99"/>
    <w:semiHidden/>
    <w:unhideWhenUsed/>
    <w:rsid w:val="00E73E04"/>
    <w:rPr>
      <w:sz w:val="16"/>
      <w:szCs w:val="16"/>
    </w:rPr>
  </w:style>
  <w:style w:type="paragraph" w:styleId="CommentText">
    <w:name w:val="annotation text"/>
    <w:basedOn w:val="Normal"/>
    <w:link w:val="CommentTextChar"/>
    <w:uiPriority w:val="99"/>
    <w:unhideWhenUsed/>
    <w:rsid w:val="00E73E04"/>
    <w:rPr>
      <w:sz w:val="20"/>
      <w:szCs w:val="20"/>
      <w:lang w:val="x-none" w:eastAsia="x-none"/>
    </w:rPr>
  </w:style>
  <w:style w:type="character" w:customStyle="1" w:styleId="CommentTextChar">
    <w:name w:val="Comment Text Char"/>
    <w:link w:val="CommentText"/>
    <w:uiPriority w:val="99"/>
    <w:rsid w:val="00E73E04"/>
    <w:rPr>
      <w:rFonts w:ascii="Helvetica" w:eastAsia="Times New Roman" w:hAnsi="Helvetica"/>
    </w:rPr>
  </w:style>
  <w:style w:type="paragraph" w:styleId="CommentSubject">
    <w:name w:val="annotation subject"/>
    <w:basedOn w:val="CommentText"/>
    <w:next w:val="CommentText"/>
    <w:link w:val="CommentSubjectChar"/>
    <w:uiPriority w:val="99"/>
    <w:semiHidden/>
    <w:unhideWhenUsed/>
    <w:rsid w:val="00E73E04"/>
    <w:rPr>
      <w:b/>
      <w:bCs/>
    </w:rPr>
  </w:style>
  <w:style w:type="character" w:customStyle="1" w:styleId="CommentSubjectChar">
    <w:name w:val="Comment Subject Char"/>
    <w:link w:val="CommentSubject"/>
    <w:uiPriority w:val="99"/>
    <w:semiHidden/>
    <w:rsid w:val="00E73E04"/>
    <w:rPr>
      <w:rFonts w:ascii="Helvetica" w:eastAsia="Times New Roman" w:hAnsi="Helvetica"/>
      <w:b/>
      <w:bCs/>
    </w:rPr>
  </w:style>
  <w:style w:type="paragraph" w:styleId="BalloonText">
    <w:name w:val="Balloon Text"/>
    <w:basedOn w:val="Normal"/>
    <w:link w:val="BalloonTextChar"/>
    <w:uiPriority w:val="99"/>
    <w:semiHidden/>
    <w:unhideWhenUsed/>
    <w:rsid w:val="00E73E04"/>
    <w:rPr>
      <w:rFonts w:ascii="Tahoma" w:hAnsi="Tahoma"/>
      <w:sz w:val="16"/>
      <w:szCs w:val="16"/>
      <w:lang w:val="x-none" w:eastAsia="x-none"/>
    </w:rPr>
  </w:style>
  <w:style w:type="character" w:customStyle="1" w:styleId="BalloonTextChar">
    <w:name w:val="Balloon Text Char"/>
    <w:link w:val="BalloonText"/>
    <w:uiPriority w:val="99"/>
    <w:semiHidden/>
    <w:rsid w:val="00E73E04"/>
    <w:rPr>
      <w:rFonts w:ascii="Tahoma" w:eastAsia="Times New Roman" w:hAnsi="Tahoma" w:cs="Tahoma"/>
      <w:sz w:val="16"/>
      <w:szCs w:val="16"/>
    </w:rPr>
  </w:style>
  <w:style w:type="paragraph" w:styleId="Header">
    <w:name w:val="header"/>
    <w:basedOn w:val="Normal"/>
    <w:link w:val="HeaderChar"/>
    <w:uiPriority w:val="99"/>
    <w:unhideWhenUsed/>
    <w:rsid w:val="00B96938"/>
    <w:pPr>
      <w:tabs>
        <w:tab w:val="center" w:pos="4680"/>
        <w:tab w:val="right" w:pos="9360"/>
      </w:tabs>
    </w:pPr>
    <w:rPr>
      <w:lang w:val="x-none" w:eastAsia="x-none"/>
    </w:rPr>
  </w:style>
  <w:style w:type="character" w:customStyle="1" w:styleId="HeaderChar">
    <w:name w:val="Header Char"/>
    <w:link w:val="Header"/>
    <w:uiPriority w:val="99"/>
    <w:rsid w:val="00B96938"/>
    <w:rPr>
      <w:rFonts w:ascii="Helvetica" w:eastAsia="Times New Roman" w:hAnsi="Helvetica"/>
      <w:sz w:val="24"/>
      <w:szCs w:val="24"/>
    </w:rPr>
  </w:style>
  <w:style w:type="paragraph" w:styleId="Footer">
    <w:name w:val="footer"/>
    <w:basedOn w:val="Normal"/>
    <w:link w:val="FooterChar"/>
    <w:uiPriority w:val="99"/>
    <w:unhideWhenUsed/>
    <w:rsid w:val="00B96938"/>
    <w:pPr>
      <w:tabs>
        <w:tab w:val="center" w:pos="4680"/>
        <w:tab w:val="right" w:pos="9360"/>
      </w:tabs>
    </w:pPr>
    <w:rPr>
      <w:lang w:val="x-none" w:eastAsia="x-none"/>
    </w:rPr>
  </w:style>
  <w:style w:type="character" w:customStyle="1" w:styleId="FooterChar">
    <w:name w:val="Footer Char"/>
    <w:link w:val="Footer"/>
    <w:uiPriority w:val="99"/>
    <w:rsid w:val="00B96938"/>
    <w:rPr>
      <w:rFonts w:ascii="Helvetica" w:eastAsia="Times New Roman" w:hAnsi="Helvetica"/>
      <w:sz w:val="24"/>
      <w:szCs w:val="24"/>
    </w:rPr>
  </w:style>
  <w:style w:type="paragraph" w:customStyle="1" w:styleId="1AutoList1">
    <w:name w:val="1AutoList1"/>
    <w:rsid w:val="003B3901"/>
    <w:pPr>
      <w:tabs>
        <w:tab w:val="left" w:pos="720"/>
      </w:tabs>
      <w:ind w:left="720" w:hanging="720"/>
    </w:pPr>
    <w:rPr>
      <w:rFonts w:ascii="Times New Roman" w:eastAsia="Times New Roman" w:hAnsi="Times New Roman"/>
      <w:snapToGrid w:val="0"/>
      <w:sz w:val="24"/>
    </w:rPr>
  </w:style>
  <w:style w:type="paragraph" w:styleId="BlockText">
    <w:name w:val="Block Text"/>
    <w:basedOn w:val="Normal"/>
    <w:rsid w:val="003B3901"/>
    <w:pPr>
      <w:tabs>
        <w:tab w:val="left" w:pos="-144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ind w:left="270" w:right="-90" w:hanging="360"/>
    </w:pPr>
    <w:rPr>
      <w:rFonts w:ascii="Arial" w:hAnsi="Arial"/>
      <w:szCs w:val="20"/>
    </w:rPr>
  </w:style>
  <w:style w:type="character" w:styleId="Hyperlink">
    <w:name w:val="Hyperlink"/>
    <w:rsid w:val="003B3901"/>
    <w:rPr>
      <w:color w:val="0000FF"/>
      <w:u w:val="single"/>
    </w:rPr>
  </w:style>
  <w:style w:type="paragraph" w:styleId="FootnoteText">
    <w:name w:val="footnote text"/>
    <w:basedOn w:val="Normal"/>
    <w:link w:val="FootnoteTextChar"/>
    <w:semiHidden/>
    <w:rsid w:val="003B3901"/>
    <w:rPr>
      <w:sz w:val="20"/>
      <w:szCs w:val="20"/>
      <w:lang w:val="x-none" w:eastAsia="x-none"/>
    </w:rPr>
  </w:style>
  <w:style w:type="character" w:customStyle="1" w:styleId="FootnoteTextChar">
    <w:name w:val="Footnote Text Char"/>
    <w:link w:val="FootnoteText"/>
    <w:semiHidden/>
    <w:rsid w:val="003B3901"/>
    <w:rPr>
      <w:rFonts w:ascii="Helvetica" w:eastAsia="Times New Roman" w:hAnsi="Helvetica"/>
    </w:rPr>
  </w:style>
  <w:style w:type="character" w:styleId="FootnoteReference">
    <w:name w:val="footnote reference"/>
    <w:semiHidden/>
    <w:rsid w:val="003B3901"/>
    <w:rPr>
      <w:vertAlign w:val="superscript"/>
    </w:rPr>
  </w:style>
  <w:style w:type="character" w:styleId="FollowedHyperlink">
    <w:name w:val="FollowedHyperlink"/>
    <w:uiPriority w:val="99"/>
    <w:semiHidden/>
    <w:unhideWhenUsed/>
    <w:rsid w:val="00F21F44"/>
    <w:rPr>
      <w:color w:val="800080"/>
      <w:u w:val="single"/>
    </w:rPr>
  </w:style>
  <w:style w:type="paragraph" w:customStyle="1" w:styleId="LightGrid-Accent31">
    <w:name w:val="Light Grid - Accent 31"/>
    <w:basedOn w:val="Normal"/>
    <w:uiPriority w:val="34"/>
    <w:qFormat/>
    <w:rsid w:val="00FA599D"/>
    <w:pPr>
      <w:ind w:left="720"/>
      <w:contextualSpacing/>
    </w:pPr>
    <w:rPr>
      <w:rFonts w:ascii="Times New Roman" w:hAnsi="Times New Roman"/>
    </w:rPr>
  </w:style>
  <w:style w:type="character" w:customStyle="1" w:styleId="fnt0">
    <w:name w:val="fnt0"/>
    <w:basedOn w:val="DefaultParagraphFont"/>
    <w:rsid w:val="00FA599D"/>
  </w:style>
  <w:style w:type="paragraph" w:styleId="EndnoteText">
    <w:name w:val="endnote text"/>
    <w:basedOn w:val="Normal"/>
    <w:link w:val="EndnoteTextChar"/>
    <w:uiPriority w:val="99"/>
    <w:semiHidden/>
    <w:unhideWhenUsed/>
    <w:rsid w:val="00B0095D"/>
    <w:rPr>
      <w:sz w:val="20"/>
      <w:szCs w:val="20"/>
      <w:lang w:val="x-none" w:eastAsia="x-none"/>
    </w:rPr>
  </w:style>
  <w:style w:type="character" w:customStyle="1" w:styleId="EndnoteTextChar">
    <w:name w:val="Endnote Text Char"/>
    <w:link w:val="EndnoteText"/>
    <w:uiPriority w:val="99"/>
    <w:semiHidden/>
    <w:rsid w:val="00B0095D"/>
    <w:rPr>
      <w:rFonts w:ascii="Helvetica" w:eastAsia="Times New Roman" w:hAnsi="Helvetica"/>
    </w:rPr>
  </w:style>
  <w:style w:type="character" w:styleId="EndnoteReference">
    <w:name w:val="endnote reference"/>
    <w:uiPriority w:val="99"/>
    <w:semiHidden/>
    <w:unhideWhenUsed/>
    <w:rsid w:val="00B0095D"/>
    <w:rPr>
      <w:vertAlign w:val="superscript"/>
    </w:rPr>
  </w:style>
  <w:style w:type="paragraph" w:styleId="NormalWeb">
    <w:name w:val="Normal (Web)"/>
    <w:basedOn w:val="Normal"/>
    <w:uiPriority w:val="99"/>
    <w:semiHidden/>
    <w:unhideWhenUsed/>
    <w:rsid w:val="003B1792"/>
    <w:pPr>
      <w:spacing w:before="100" w:beforeAutospacing="1" w:after="100" w:afterAutospacing="1"/>
    </w:pPr>
    <w:rPr>
      <w:rFonts w:ascii="Times New Roman" w:hAnsi="Times New Roman"/>
    </w:rPr>
  </w:style>
  <w:style w:type="paragraph" w:styleId="ListParagraph">
    <w:name w:val="List Paragraph"/>
    <w:basedOn w:val="Normal"/>
    <w:uiPriority w:val="34"/>
    <w:qFormat/>
    <w:rsid w:val="008526A4"/>
    <w:pPr>
      <w:ind w:left="720"/>
      <w:contextualSpacing/>
    </w:pPr>
  </w:style>
  <w:style w:type="paragraph" w:styleId="Revision">
    <w:name w:val="Revision"/>
    <w:hidden/>
    <w:rsid w:val="00E86889"/>
    <w:rPr>
      <w:rFonts w:ascii="Helvetica" w:eastAsia="Times New Roman" w:hAnsi="Helvetica"/>
      <w:sz w:val="24"/>
      <w:szCs w:val="24"/>
    </w:rPr>
  </w:style>
  <w:style w:type="character" w:customStyle="1" w:styleId="guideurl">
    <w:name w:val="guideurl"/>
    <w:basedOn w:val="DefaultParagraphFont"/>
    <w:rsid w:val="00441813"/>
  </w:style>
  <w:style w:type="paragraph" w:customStyle="1" w:styleId="Body">
    <w:name w:val="Body"/>
    <w:basedOn w:val="Normal"/>
    <w:qFormat/>
    <w:rsid w:val="006A7B73"/>
    <w:pPr>
      <w:spacing w:after="120"/>
    </w:pPr>
    <w:rPr>
      <w:rFonts w:ascii="Times New Roman" w:eastAsiaTheme="minorEastAsia"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2118">
      <w:bodyDiv w:val="1"/>
      <w:marLeft w:val="0"/>
      <w:marRight w:val="0"/>
      <w:marTop w:val="0"/>
      <w:marBottom w:val="0"/>
      <w:divBdr>
        <w:top w:val="none" w:sz="0" w:space="0" w:color="auto"/>
        <w:left w:val="none" w:sz="0" w:space="0" w:color="auto"/>
        <w:bottom w:val="none" w:sz="0" w:space="0" w:color="auto"/>
        <w:right w:val="none" w:sz="0" w:space="0" w:color="auto"/>
      </w:divBdr>
    </w:div>
    <w:div w:id="75444350">
      <w:bodyDiv w:val="1"/>
      <w:marLeft w:val="0"/>
      <w:marRight w:val="0"/>
      <w:marTop w:val="0"/>
      <w:marBottom w:val="0"/>
      <w:divBdr>
        <w:top w:val="none" w:sz="0" w:space="0" w:color="auto"/>
        <w:left w:val="none" w:sz="0" w:space="0" w:color="auto"/>
        <w:bottom w:val="none" w:sz="0" w:space="0" w:color="auto"/>
        <w:right w:val="none" w:sz="0" w:space="0" w:color="auto"/>
      </w:divBdr>
    </w:div>
    <w:div w:id="345600062">
      <w:bodyDiv w:val="1"/>
      <w:marLeft w:val="0"/>
      <w:marRight w:val="0"/>
      <w:marTop w:val="0"/>
      <w:marBottom w:val="0"/>
      <w:divBdr>
        <w:top w:val="none" w:sz="0" w:space="0" w:color="auto"/>
        <w:left w:val="none" w:sz="0" w:space="0" w:color="auto"/>
        <w:bottom w:val="none" w:sz="0" w:space="0" w:color="auto"/>
        <w:right w:val="none" w:sz="0" w:space="0" w:color="auto"/>
      </w:divBdr>
      <w:divsChild>
        <w:div w:id="42680900">
          <w:marLeft w:val="965"/>
          <w:marRight w:val="0"/>
          <w:marTop w:val="154"/>
          <w:marBottom w:val="0"/>
          <w:divBdr>
            <w:top w:val="none" w:sz="0" w:space="0" w:color="auto"/>
            <w:left w:val="none" w:sz="0" w:space="0" w:color="auto"/>
            <w:bottom w:val="none" w:sz="0" w:space="0" w:color="auto"/>
            <w:right w:val="none" w:sz="0" w:space="0" w:color="auto"/>
          </w:divBdr>
        </w:div>
        <w:div w:id="1064646742">
          <w:marLeft w:val="965"/>
          <w:marRight w:val="0"/>
          <w:marTop w:val="154"/>
          <w:marBottom w:val="0"/>
          <w:divBdr>
            <w:top w:val="none" w:sz="0" w:space="0" w:color="auto"/>
            <w:left w:val="none" w:sz="0" w:space="0" w:color="auto"/>
            <w:bottom w:val="none" w:sz="0" w:space="0" w:color="auto"/>
            <w:right w:val="none" w:sz="0" w:space="0" w:color="auto"/>
          </w:divBdr>
        </w:div>
        <w:div w:id="1378512197">
          <w:marLeft w:val="965"/>
          <w:marRight w:val="0"/>
          <w:marTop w:val="154"/>
          <w:marBottom w:val="0"/>
          <w:divBdr>
            <w:top w:val="none" w:sz="0" w:space="0" w:color="auto"/>
            <w:left w:val="none" w:sz="0" w:space="0" w:color="auto"/>
            <w:bottom w:val="none" w:sz="0" w:space="0" w:color="auto"/>
            <w:right w:val="none" w:sz="0" w:space="0" w:color="auto"/>
          </w:divBdr>
        </w:div>
      </w:divsChild>
    </w:div>
    <w:div w:id="529025300">
      <w:bodyDiv w:val="1"/>
      <w:marLeft w:val="0"/>
      <w:marRight w:val="0"/>
      <w:marTop w:val="0"/>
      <w:marBottom w:val="0"/>
      <w:divBdr>
        <w:top w:val="none" w:sz="0" w:space="0" w:color="auto"/>
        <w:left w:val="none" w:sz="0" w:space="0" w:color="auto"/>
        <w:bottom w:val="none" w:sz="0" w:space="0" w:color="auto"/>
        <w:right w:val="none" w:sz="0" w:space="0" w:color="auto"/>
      </w:divBdr>
    </w:div>
    <w:div w:id="690037844">
      <w:bodyDiv w:val="1"/>
      <w:marLeft w:val="0"/>
      <w:marRight w:val="0"/>
      <w:marTop w:val="0"/>
      <w:marBottom w:val="0"/>
      <w:divBdr>
        <w:top w:val="none" w:sz="0" w:space="0" w:color="auto"/>
        <w:left w:val="none" w:sz="0" w:space="0" w:color="auto"/>
        <w:bottom w:val="none" w:sz="0" w:space="0" w:color="auto"/>
        <w:right w:val="none" w:sz="0" w:space="0" w:color="auto"/>
      </w:divBdr>
      <w:divsChild>
        <w:div w:id="1655834161">
          <w:marLeft w:val="547"/>
          <w:marRight w:val="0"/>
          <w:marTop w:val="134"/>
          <w:marBottom w:val="120"/>
          <w:divBdr>
            <w:top w:val="none" w:sz="0" w:space="0" w:color="auto"/>
            <w:left w:val="none" w:sz="0" w:space="0" w:color="auto"/>
            <w:bottom w:val="none" w:sz="0" w:space="0" w:color="auto"/>
            <w:right w:val="none" w:sz="0" w:space="0" w:color="auto"/>
          </w:divBdr>
        </w:div>
        <w:div w:id="1440904838">
          <w:marLeft w:val="547"/>
          <w:marRight w:val="0"/>
          <w:marTop w:val="134"/>
          <w:marBottom w:val="120"/>
          <w:divBdr>
            <w:top w:val="none" w:sz="0" w:space="0" w:color="auto"/>
            <w:left w:val="none" w:sz="0" w:space="0" w:color="auto"/>
            <w:bottom w:val="none" w:sz="0" w:space="0" w:color="auto"/>
            <w:right w:val="none" w:sz="0" w:space="0" w:color="auto"/>
          </w:divBdr>
        </w:div>
        <w:div w:id="650014613">
          <w:marLeft w:val="547"/>
          <w:marRight w:val="0"/>
          <w:marTop w:val="134"/>
          <w:marBottom w:val="120"/>
          <w:divBdr>
            <w:top w:val="none" w:sz="0" w:space="0" w:color="auto"/>
            <w:left w:val="none" w:sz="0" w:space="0" w:color="auto"/>
            <w:bottom w:val="none" w:sz="0" w:space="0" w:color="auto"/>
            <w:right w:val="none" w:sz="0" w:space="0" w:color="auto"/>
          </w:divBdr>
        </w:div>
        <w:div w:id="1171260486">
          <w:marLeft w:val="547"/>
          <w:marRight w:val="0"/>
          <w:marTop w:val="134"/>
          <w:marBottom w:val="120"/>
          <w:divBdr>
            <w:top w:val="none" w:sz="0" w:space="0" w:color="auto"/>
            <w:left w:val="none" w:sz="0" w:space="0" w:color="auto"/>
            <w:bottom w:val="none" w:sz="0" w:space="0" w:color="auto"/>
            <w:right w:val="none" w:sz="0" w:space="0" w:color="auto"/>
          </w:divBdr>
        </w:div>
        <w:div w:id="48773719">
          <w:marLeft w:val="547"/>
          <w:marRight w:val="0"/>
          <w:marTop w:val="134"/>
          <w:marBottom w:val="120"/>
          <w:divBdr>
            <w:top w:val="none" w:sz="0" w:space="0" w:color="auto"/>
            <w:left w:val="none" w:sz="0" w:space="0" w:color="auto"/>
            <w:bottom w:val="none" w:sz="0" w:space="0" w:color="auto"/>
            <w:right w:val="none" w:sz="0" w:space="0" w:color="auto"/>
          </w:divBdr>
        </w:div>
      </w:divsChild>
    </w:div>
    <w:div w:id="692847154">
      <w:bodyDiv w:val="1"/>
      <w:marLeft w:val="0"/>
      <w:marRight w:val="0"/>
      <w:marTop w:val="0"/>
      <w:marBottom w:val="0"/>
      <w:divBdr>
        <w:top w:val="none" w:sz="0" w:space="0" w:color="auto"/>
        <w:left w:val="none" w:sz="0" w:space="0" w:color="auto"/>
        <w:bottom w:val="none" w:sz="0" w:space="0" w:color="auto"/>
        <w:right w:val="none" w:sz="0" w:space="0" w:color="auto"/>
      </w:divBdr>
    </w:div>
    <w:div w:id="731975089">
      <w:bodyDiv w:val="1"/>
      <w:marLeft w:val="0"/>
      <w:marRight w:val="0"/>
      <w:marTop w:val="0"/>
      <w:marBottom w:val="0"/>
      <w:divBdr>
        <w:top w:val="none" w:sz="0" w:space="0" w:color="auto"/>
        <w:left w:val="none" w:sz="0" w:space="0" w:color="auto"/>
        <w:bottom w:val="none" w:sz="0" w:space="0" w:color="auto"/>
        <w:right w:val="none" w:sz="0" w:space="0" w:color="auto"/>
      </w:divBdr>
    </w:div>
    <w:div w:id="747728624">
      <w:bodyDiv w:val="1"/>
      <w:marLeft w:val="0"/>
      <w:marRight w:val="0"/>
      <w:marTop w:val="0"/>
      <w:marBottom w:val="0"/>
      <w:divBdr>
        <w:top w:val="none" w:sz="0" w:space="0" w:color="auto"/>
        <w:left w:val="none" w:sz="0" w:space="0" w:color="auto"/>
        <w:bottom w:val="none" w:sz="0" w:space="0" w:color="auto"/>
        <w:right w:val="none" w:sz="0" w:space="0" w:color="auto"/>
      </w:divBdr>
    </w:div>
    <w:div w:id="809832323">
      <w:bodyDiv w:val="1"/>
      <w:marLeft w:val="0"/>
      <w:marRight w:val="0"/>
      <w:marTop w:val="0"/>
      <w:marBottom w:val="0"/>
      <w:divBdr>
        <w:top w:val="none" w:sz="0" w:space="0" w:color="auto"/>
        <w:left w:val="none" w:sz="0" w:space="0" w:color="auto"/>
        <w:bottom w:val="none" w:sz="0" w:space="0" w:color="auto"/>
        <w:right w:val="none" w:sz="0" w:space="0" w:color="auto"/>
      </w:divBdr>
      <w:divsChild>
        <w:div w:id="134641197">
          <w:marLeft w:val="432"/>
          <w:marRight w:val="0"/>
          <w:marTop w:val="115"/>
          <w:marBottom w:val="0"/>
          <w:divBdr>
            <w:top w:val="none" w:sz="0" w:space="0" w:color="auto"/>
            <w:left w:val="none" w:sz="0" w:space="0" w:color="auto"/>
            <w:bottom w:val="none" w:sz="0" w:space="0" w:color="auto"/>
            <w:right w:val="none" w:sz="0" w:space="0" w:color="auto"/>
          </w:divBdr>
        </w:div>
        <w:div w:id="347145522">
          <w:marLeft w:val="432"/>
          <w:marRight w:val="0"/>
          <w:marTop w:val="115"/>
          <w:marBottom w:val="0"/>
          <w:divBdr>
            <w:top w:val="none" w:sz="0" w:space="0" w:color="auto"/>
            <w:left w:val="none" w:sz="0" w:space="0" w:color="auto"/>
            <w:bottom w:val="none" w:sz="0" w:space="0" w:color="auto"/>
            <w:right w:val="none" w:sz="0" w:space="0" w:color="auto"/>
          </w:divBdr>
        </w:div>
        <w:div w:id="574438385">
          <w:marLeft w:val="864"/>
          <w:marRight w:val="0"/>
          <w:marTop w:val="75"/>
          <w:marBottom w:val="0"/>
          <w:divBdr>
            <w:top w:val="none" w:sz="0" w:space="0" w:color="auto"/>
            <w:left w:val="none" w:sz="0" w:space="0" w:color="auto"/>
            <w:bottom w:val="none" w:sz="0" w:space="0" w:color="auto"/>
            <w:right w:val="none" w:sz="0" w:space="0" w:color="auto"/>
          </w:divBdr>
        </w:div>
        <w:div w:id="753665295">
          <w:marLeft w:val="864"/>
          <w:marRight w:val="0"/>
          <w:marTop w:val="75"/>
          <w:marBottom w:val="0"/>
          <w:divBdr>
            <w:top w:val="none" w:sz="0" w:space="0" w:color="auto"/>
            <w:left w:val="none" w:sz="0" w:space="0" w:color="auto"/>
            <w:bottom w:val="none" w:sz="0" w:space="0" w:color="auto"/>
            <w:right w:val="none" w:sz="0" w:space="0" w:color="auto"/>
          </w:divBdr>
        </w:div>
        <w:div w:id="1103107023">
          <w:marLeft w:val="864"/>
          <w:marRight w:val="0"/>
          <w:marTop w:val="75"/>
          <w:marBottom w:val="0"/>
          <w:divBdr>
            <w:top w:val="none" w:sz="0" w:space="0" w:color="auto"/>
            <w:left w:val="none" w:sz="0" w:space="0" w:color="auto"/>
            <w:bottom w:val="none" w:sz="0" w:space="0" w:color="auto"/>
            <w:right w:val="none" w:sz="0" w:space="0" w:color="auto"/>
          </w:divBdr>
        </w:div>
        <w:div w:id="1313559035">
          <w:marLeft w:val="432"/>
          <w:marRight w:val="0"/>
          <w:marTop w:val="115"/>
          <w:marBottom w:val="0"/>
          <w:divBdr>
            <w:top w:val="none" w:sz="0" w:space="0" w:color="auto"/>
            <w:left w:val="none" w:sz="0" w:space="0" w:color="auto"/>
            <w:bottom w:val="none" w:sz="0" w:space="0" w:color="auto"/>
            <w:right w:val="none" w:sz="0" w:space="0" w:color="auto"/>
          </w:divBdr>
        </w:div>
        <w:div w:id="1777022891">
          <w:marLeft w:val="864"/>
          <w:marRight w:val="0"/>
          <w:marTop w:val="75"/>
          <w:marBottom w:val="0"/>
          <w:divBdr>
            <w:top w:val="none" w:sz="0" w:space="0" w:color="auto"/>
            <w:left w:val="none" w:sz="0" w:space="0" w:color="auto"/>
            <w:bottom w:val="none" w:sz="0" w:space="0" w:color="auto"/>
            <w:right w:val="none" w:sz="0" w:space="0" w:color="auto"/>
          </w:divBdr>
        </w:div>
        <w:div w:id="1829783130">
          <w:marLeft w:val="432"/>
          <w:marRight w:val="0"/>
          <w:marTop w:val="115"/>
          <w:marBottom w:val="0"/>
          <w:divBdr>
            <w:top w:val="none" w:sz="0" w:space="0" w:color="auto"/>
            <w:left w:val="none" w:sz="0" w:space="0" w:color="auto"/>
            <w:bottom w:val="none" w:sz="0" w:space="0" w:color="auto"/>
            <w:right w:val="none" w:sz="0" w:space="0" w:color="auto"/>
          </w:divBdr>
        </w:div>
      </w:divsChild>
    </w:div>
    <w:div w:id="863203435">
      <w:bodyDiv w:val="1"/>
      <w:marLeft w:val="0"/>
      <w:marRight w:val="0"/>
      <w:marTop w:val="0"/>
      <w:marBottom w:val="0"/>
      <w:divBdr>
        <w:top w:val="none" w:sz="0" w:space="0" w:color="auto"/>
        <w:left w:val="none" w:sz="0" w:space="0" w:color="auto"/>
        <w:bottom w:val="none" w:sz="0" w:space="0" w:color="auto"/>
        <w:right w:val="none" w:sz="0" w:space="0" w:color="auto"/>
      </w:divBdr>
    </w:div>
    <w:div w:id="905918933">
      <w:bodyDiv w:val="1"/>
      <w:marLeft w:val="0"/>
      <w:marRight w:val="0"/>
      <w:marTop w:val="0"/>
      <w:marBottom w:val="0"/>
      <w:divBdr>
        <w:top w:val="none" w:sz="0" w:space="0" w:color="auto"/>
        <w:left w:val="none" w:sz="0" w:space="0" w:color="auto"/>
        <w:bottom w:val="none" w:sz="0" w:space="0" w:color="auto"/>
        <w:right w:val="none" w:sz="0" w:space="0" w:color="auto"/>
      </w:divBdr>
    </w:div>
    <w:div w:id="937641752">
      <w:bodyDiv w:val="1"/>
      <w:marLeft w:val="0"/>
      <w:marRight w:val="0"/>
      <w:marTop w:val="0"/>
      <w:marBottom w:val="0"/>
      <w:divBdr>
        <w:top w:val="none" w:sz="0" w:space="0" w:color="auto"/>
        <w:left w:val="none" w:sz="0" w:space="0" w:color="auto"/>
        <w:bottom w:val="none" w:sz="0" w:space="0" w:color="auto"/>
        <w:right w:val="none" w:sz="0" w:space="0" w:color="auto"/>
      </w:divBdr>
      <w:divsChild>
        <w:div w:id="246578243">
          <w:marLeft w:val="0"/>
          <w:marRight w:val="0"/>
          <w:marTop w:val="0"/>
          <w:marBottom w:val="0"/>
          <w:divBdr>
            <w:top w:val="none" w:sz="0" w:space="0" w:color="auto"/>
            <w:left w:val="none" w:sz="0" w:space="0" w:color="auto"/>
            <w:bottom w:val="none" w:sz="0" w:space="0" w:color="auto"/>
            <w:right w:val="none" w:sz="0" w:space="0" w:color="auto"/>
          </w:divBdr>
        </w:div>
      </w:divsChild>
    </w:div>
    <w:div w:id="989410236">
      <w:bodyDiv w:val="1"/>
      <w:marLeft w:val="0"/>
      <w:marRight w:val="0"/>
      <w:marTop w:val="0"/>
      <w:marBottom w:val="0"/>
      <w:divBdr>
        <w:top w:val="none" w:sz="0" w:space="0" w:color="auto"/>
        <w:left w:val="none" w:sz="0" w:space="0" w:color="auto"/>
        <w:bottom w:val="none" w:sz="0" w:space="0" w:color="auto"/>
        <w:right w:val="none" w:sz="0" w:space="0" w:color="auto"/>
      </w:divBdr>
      <w:divsChild>
        <w:div w:id="1188524246">
          <w:marLeft w:val="0"/>
          <w:marRight w:val="0"/>
          <w:marTop w:val="0"/>
          <w:marBottom w:val="0"/>
          <w:divBdr>
            <w:top w:val="none" w:sz="0" w:space="0" w:color="auto"/>
            <w:left w:val="none" w:sz="0" w:space="0" w:color="auto"/>
            <w:bottom w:val="none" w:sz="0" w:space="0" w:color="auto"/>
            <w:right w:val="none" w:sz="0" w:space="0" w:color="auto"/>
          </w:divBdr>
        </w:div>
        <w:div w:id="1842230270">
          <w:blockQuote w:val="1"/>
          <w:marLeft w:val="600"/>
          <w:marRight w:val="0"/>
          <w:marTop w:val="0"/>
          <w:marBottom w:val="0"/>
          <w:divBdr>
            <w:top w:val="none" w:sz="0" w:space="0" w:color="auto"/>
            <w:left w:val="none" w:sz="0" w:space="0" w:color="auto"/>
            <w:bottom w:val="none" w:sz="0" w:space="0" w:color="auto"/>
            <w:right w:val="none" w:sz="0" w:space="0" w:color="auto"/>
          </w:divBdr>
          <w:divsChild>
            <w:div w:id="62215717">
              <w:marLeft w:val="0"/>
              <w:marRight w:val="0"/>
              <w:marTop w:val="0"/>
              <w:marBottom w:val="0"/>
              <w:divBdr>
                <w:top w:val="none" w:sz="0" w:space="0" w:color="auto"/>
                <w:left w:val="none" w:sz="0" w:space="0" w:color="auto"/>
                <w:bottom w:val="none" w:sz="0" w:space="0" w:color="auto"/>
                <w:right w:val="none" w:sz="0" w:space="0" w:color="auto"/>
              </w:divBdr>
            </w:div>
            <w:div w:id="1553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6781">
      <w:bodyDiv w:val="1"/>
      <w:marLeft w:val="0"/>
      <w:marRight w:val="0"/>
      <w:marTop w:val="0"/>
      <w:marBottom w:val="0"/>
      <w:divBdr>
        <w:top w:val="none" w:sz="0" w:space="0" w:color="auto"/>
        <w:left w:val="none" w:sz="0" w:space="0" w:color="auto"/>
        <w:bottom w:val="none" w:sz="0" w:space="0" w:color="auto"/>
        <w:right w:val="none" w:sz="0" w:space="0" w:color="auto"/>
      </w:divBdr>
    </w:div>
    <w:div w:id="1230652044">
      <w:bodyDiv w:val="1"/>
      <w:marLeft w:val="0"/>
      <w:marRight w:val="0"/>
      <w:marTop w:val="0"/>
      <w:marBottom w:val="0"/>
      <w:divBdr>
        <w:top w:val="none" w:sz="0" w:space="0" w:color="auto"/>
        <w:left w:val="none" w:sz="0" w:space="0" w:color="auto"/>
        <w:bottom w:val="none" w:sz="0" w:space="0" w:color="auto"/>
        <w:right w:val="none" w:sz="0" w:space="0" w:color="auto"/>
      </w:divBdr>
    </w:div>
    <w:div w:id="1299265682">
      <w:bodyDiv w:val="1"/>
      <w:marLeft w:val="0"/>
      <w:marRight w:val="0"/>
      <w:marTop w:val="0"/>
      <w:marBottom w:val="0"/>
      <w:divBdr>
        <w:top w:val="none" w:sz="0" w:space="0" w:color="auto"/>
        <w:left w:val="none" w:sz="0" w:space="0" w:color="auto"/>
        <w:bottom w:val="none" w:sz="0" w:space="0" w:color="auto"/>
        <w:right w:val="none" w:sz="0" w:space="0" w:color="auto"/>
      </w:divBdr>
    </w:div>
    <w:div w:id="1331446609">
      <w:bodyDiv w:val="1"/>
      <w:marLeft w:val="0"/>
      <w:marRight w:val="0"/>
      <w:marTop w:val="0"/>
      <w:marBottom w:val="0"/>
      <w:divBdr>
        <w:top w:val="none" w:sz="0" w:space="0" w:color="auto"/>
        <w:left w:val="none" w:sz="0" w:space="0" w:color="auto"/>
        <w:bottom w:val="none" w:sz="0" w:space="0" w:color="auto"/>
        <w:right w:val="none" w:sz="0" w:space="0" w:color="auto"/>
      </w:divBdr>
    </w:div>
    <w:div w:id="1419518281">
      <w:bodyDiv w:val="1"/>
      <w:marLeft w:val="0"/>
      <w:marRight w:val="0"/>
      <w:marTop w:val="0"/>
      <w:marBottom w:val="0"/>
      <w:divBdr>
        <w:top w:val="none" w:sz="0" w:space="0" w:color="auto"/>
        <w:left w:val="none" w:sz="0" w:space="0" w:color="auto"/>
        <w:bottom w:val="none" w:sz="0" w:space="0" w:color="auto"/>
        <w:right w:val="none" w:sz="0" w:space="0" w:color="auto"/>
      </w:divBdr>
    </w:div>
    <w:div w:id="1498618140">
      <w:bodyDiv w:val="1"/>
      <w:marLeft w:val="0"/>
      <w:marRight w:val="0"/>
      <w:marTop w:val="0"/>
      <w:marBottom w:val="0"/>
      <w:divBdr>
        <w:top w:val="none" w:sz="0" w:space="0" w:color="auto"/>
        <w:left w:val="none" w:sz="0" w:space="0" w:color="auto"/>
        <w:bottom w:val="none" w:sz="0" w:space="0" w:color="auto"/>
        <w:right w:val="none" w:sz="0" w:space="0" w:color="auto"/>
      </w:divBdr>
    </w:div>
    <w:div w:id="1746754501">
      <w:bodyDiv w:val="1"/>
      <w:marLeft w:val="0"/>
      <w:marRight w:val="0"/>
      <w:marTop w:val="0"/>
      <w:marBottom w:val="0"/>
      <w:divBdr>
        <w:top w:val="none" w:sz="0" w:space="0" w:color="auto"/>
        <w:left w:val="none" w:sz="0" w:space="0" w:color="auto"/>
        <w:bottom w:val="none" w:sz="0" w:space="0" w:color="auto"/>
        <w:right w:val="none" w:sz="0" w:space="0" w:color="auto"/>
      </w:divBdr>
    </w:div>
    <w:div w:id="1763450417">
      <w:bodyDiv w:val="1"/>
      <w:marLeft w:val="0"/>
      <w:marRight w:val="0"/>
      <w:marTop w:val="0"/>
      <w:marBottom w:val="0"/>
      <w:divBdr>
        <w:top w:val="none" w:sz="0" w:space="0" w:color="auto"/>
        <w:left w:val="none" w:sz="0" w:space="0" w:color="auto"/>
        <w:bottom w:val="none" w:sz="0" w:space="0" w:color="auto"/>
        <w:right w:val="none" w:sz="0" w:space="0" w:color="auto"/>
      </w:divBdr>
      <w:divsChild>
        <w:div w:id="1913849925">
          <w:marLeft w:val="0"/>
          <w:marRight w:val="0"/>
          <w:marTop w:val="0"/>
          <w:marBottom w:val="0"/>
          <w:divBdr>
            <w:top w:val="none" w:sz="0" w:space="0" w:color="auto"/>
            <w:left w:val="none" w:sz="0" w:space="0" w:color="auto"/>
            <w:bottom w:val="none" w:sz="0" w:space="0" w:color="auto"/>
            <w:right w:val="none" w:sz="0" w:space="0" w:color="auto"/>
          </w:divBdr>
        </w:div>
        <w:div w:id="1219705374">
          <w:marLeft w:val="0"/>
          <w:marRight w:val="0"/>
          <w:marTop w:val="0"/>
          <w:marBottom w:val="0"/>
          <w:divBdr>
            <w:top w:val="none" w:sz="0" w:space="0" w:color="auto"/>
            <w:left w:val="none" w:sz="0" w:space="0" w:color="auto"/>
            <w:bottom w:val="none" w:sz="0" w:space="0" w:color="auto"/>
            <w:right w:val="none" w:sz="0" w:space="0" w:color="auto"/>
          </w:divBdr>
        </w:div>
        <w:div w:id="708071319">
          <w:marLeft w:val="0"/>
          <w:marRight w:val="0"/>
          <w:marTop w:val="0"/>
          <w:marBottom w:val="0"/>
          <w:divBdr>
            <w:top w:val="none" w:sz="0" w:space="0" w:color="auto"/>
            <w:left w:val="none" w:sz="0" w:space="0" w:color="auto"/>
            <w:bottom w:val="none" w:sz="0" w:space="0" w:color="auto"/>
            <w:right w:val="none" w:sz="0" w:space="0" w:color="auto"/>
          </w:divBdr>
        </w:div>
      </w:divsChild>
    </w:div>
    <w:div w:id="2085839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ides.lib.unc.edu/globalhealthtoolk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tudentconduct.unc.edu/honor-syste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slglobal@un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word.codeplex.com/" TargetMode="External"/><Relationship Id="rId5" Type="http://schemas.openxmlformats.org/officeDocument/2006/relationships/settings" Target="settings.xml"/><Relationship Id="rId15" Type="http://schemas.openxmlformats.org/officeDocument/2006/relationships/hyperlink" Target="http://guides.lib.unc.edu/GlobalOpportunities" TargetMode="External"/><Relationship Id="rId10" Type="http://schemas.openxmlformats.org/officeDocument/2006/relationships/hyperlink" Target="mailto:yfaustin@live.unc.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ingelta@email.unc.edu" TargetMode="External"/><Relationship Id="rId14" Type="http://schemas.openxmlformats.org/officeDocument/2006/relationships/hyperlink" Target="http://guides.lib.unc.edu/global_health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D7F5-7B87-4C29-9E2F-21FE1B67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Department of Maternal and Child Health</vt:lpstr>
    </vt:vector>
  </TitlesOfParts>
  <Company>The University of North Carolina at Chapel Hill</Company>
  <LinksUpToDate>false</LinksUpToDate>
  <CharactersWithSpaces>20413</CharactersWithSpaces>
  <SharedDoc>false</SharedDoc>
  <HLinks>
    <vt:vector size="12" baseType="variant">
      <vt:variant>
        <vt:i4>5832707</vt:i4>
      </vt:variant>
      <vt:variant>
        <vt:i4>3</vt:i4>
      </vt:variant>
      <vt:variant>
        <vt:i4>0</vt:i4>
      </vt:variant>
      <vt:variant>
        <vt:i4>5</vt:i4>
      </vt:variant>
      <vt:variant>
        <vt:lpwstr>http://honor.unc.edu/</vt:lpwstr>
      </vt:variant>
      <vt:variant>
        <vt:lpwstr/>
      </vt:variant>
      <vt:variant>
        <vt:i4>8060979</vt:i4>
      </vt:variant>
      <vt:variant>
        <vt:i4>0</vt:i4>
      </vt:variant>
      <vt:variant>
        <vt:i4>0</vt:i4>
      </vt:variant>
      <vt:variant>
        <vt:i4>5</vt:i4>
      </vt:variant>
      <vt:variant>
        <vt:lpwstr>http://www.library.uq.edu.au/training/citation/vancouv.pdf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Maternal and Child Health</dc:title>
  <dc:creator>jkotch</dc:creator>
  <cp:lastModifiedBy>TRK</cp:lastModifiedBy>
  <cp:revision>2</cp:revision>
  <cp:lastPrinted>2015-01-05T15:38:00Z</cp:lastPrinted>
  <dcterms:created xsi:type="dcterms:W3CDTF">2017-01-17T19:12:00Z</dcterms:created>
  <dcterms:modified xsi:type="dcterms:W3CDTF">2017-01-17T19:12:00Z</dcterms:modified>
</cp:coreProperties>
</file>