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C465" w14:textId="77777777" w:rsidR="00250F55" w:rsidRDefault="00250F55" w:rsidP="00CD1350">
      <w:pPr>
        <w:jc w:val="center"/>
      </w:pPr>
      <w:r>
        <w:rPr>
          <w:noProof/>
        </w:rPr>
        <w:drawing>
          <wp:inline distT="0" distB="0" distL="0" distR="0" wp14:anchorId="36F56519" wp14:editId="7F344EA3">
            <wp:extent cx="3653090" cy="1028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_LOGO.jpg"/>
                    <pic:cNvPicPr/>
                  </pic:nvPicPr>
                  <pic:blipFill>
                    <a:blip r:embed="rId5">
                      <a:extLst>
                        <a:ext uri="{28A0092B-C50C-407E-A947-70E740481C1C}">
                          <a14:useLocalDpi xmlns:a14="http://schemas.microsoft.com/office/drawing/2010/main" val="0"/>
                        </a:ext>
                      </a:extLst>
                    </a:blip>
                    <a:stretch>
                      <a:fillRect/>
                    </a:stretch>
                  </pic:blipFill>
                  <pic:spPr>
                    <a:xfrm>
                      <a:off x="0" y="0"/>
                      <a:ext cx="3653090" cy="1028700"/>
                    </a:xfrm>
                    <a:prstGeom prst="rect">
                      <a:avLst/>
                    </a:prstGeom>
                  </pic:spPr>
                </pic:pic>
              </a:graphicData>
            </a:graphic>
          </wp:inline>
        </w:drawing>
      </w:r>
      <w:bookmarkStart w:id="0" w:name="_GoBack"/>
      <w:bookmarkEnd w:id="0"/>
    </w:p>
    <w:p w14:paraId="672C4E93" w14:textId="18E2B532" w:rsidR="00250F55" w:rsidRPr="00250F55" w:rsidRDefault="00250F55" w:rsidP="00CD1350">
      <w:pPr>
        <w:jc w:val="center"/>
        <w:rPr>
          <w:b/>
        </w:rPr>
      </w:pPr>
      <w:r w:rsidRPr="00250F55">
        <w:rPr>
          <w:b/>
        </w:rPr>
        <w:t>Internship/Practicum Opportunity</w:t>
      </w:r>
    </w:p>
    <w:p w14:paraId="29CF4F38" w14:textId="4C4E000D" w:rsidR="00250F55" w:rsidRPr="00250F55" w:rsidRDefault="00250F55" w:rsidP="00CD1350">
      <w:pPr>
        <w:jc w:val="center"/>
        <w:rPr>
          <w:b/>
        </w:rPr>
      </w:pPr>
      <w:r w:rsidRPr="00250F55">
        <w:rPr>
          <w:b/>
        </w:rPr>
        <w:t xml:space="preserve">Application deadline:  </w:t>
      </w:r>
      <w:r w:rsidR="001A311F">
        <w:rPr>
          <w:b/>
        </w:rPr>
        <w:t>Wednesday, January 21, 2015</w:t>
      </w:r>
    </w:p>
    <w:p w14:paraId="111EEDD0" w14:textId="77777777" w:rsidR="00250F55" w:rsidRPr="00250F55" w:rsidRDefault="00250F55">
      <w:pPr>
        <w:rPr>
          <w:b/>
        </w:rPr>
      </w:pPr>
    </w:p>
    <w:p w14:paraId="6A960F90" w14:textId="77777777" w:rsidR="00250F55" w:rsidRPr="00250F55" w:rsidRDefault="00250F55">
      <w:pPr>
        <w:rPr>
          <w:b/>
        </w:rPr>
      </w:pPr>
      <w:r w:rsidRPr="00250F55">
        <w:rPr>
          <w:b/>
        </w:rPr>
        <w:t xml:space="preserve">Giving Positively Background </w:t>
      </w:r>
    </w:p>
    <w:p w14:paraId="19E000B3" w14:textId="66DBEFF6" w:rsidR="00C15C9B" w:rsidRDefault="00C15C9B" w:rsidP="00C15C9B">
      <w:pPr>
        <w:pStyle w:val="ListParagraph"/>
        <w:numPr>
          <w:ilvl w:val="0"/>
          <w:numId w:val="1"/>
        </w:numPr>
      </w:pPr>
      <w:r>
        <w:t xml:space="preserve">Giving Positively (GP) </w:t>
      </w:r>
      <w:r w:rsidR="000C691D">
        <w:t xml:space="preserve">(see </w:t>
      </w:r>
      <w:hyperlink r:id="rId6" w:history="1">
        <w:r w:rsidR="000C691D" w:rsidRPr="00947544">
          <w:rPr>
            <w:rStyle w:val="Hyperlink"/>
          </w:rPr>
          <w:t>www.givingpositively.org</w:t>
        </w:r>
      </w:hyperlink>
      <w:r w:rsidR="000C691D">
        <w:t xml:space="preserve">) </w:t>
      </w:r>
      <w:r>
        <w:t xml:space="preserve">is a non-profit vocational education </w:t>
      </w:r>
      <w:r w:rsidR="00EA11CF">
        <w:t xml:space="preserve">and social support </w:t>
      </w:r>
      <w:r>
        <w:t xml:space="preserve">program for young adults living with HIV based in Kampala, Uganda. </w:t>
      </w:r>
    </w:p>
    <w:p w14:paraId="41879065" w14:textId="273446AA" w:rsidR="00C15C9B" w:rsidRDefault="00C15C9B" w:rsidP="00C15C9B">
      <w:pPr>
        <w:pStyle w:val="ListParagraph"/>
        <w:numPr>
          <w:ilvl w:val="0"/>
          <w:numId w:val="1"/>
        </w:numPr>
      </w:pPr>
      <w:r>
        <w:t xml:space="preserve">GP started as a family funded scholarship program and has recently begun fundraising and gaining public </w:t>
      </w:r>
      <w:r w:rsidR="00C64FD3">
        <w:t xml:space="preserve">and alumni </w:t>
      </w:r>
      <w:r>
        <w:t xml:space="preserve">support </w:t>
      </w:r>
      <w:r w:rsidR="00A97947">
        <w:t xml:space="preserve">through brand building </w:t>
      </w:r>
      <w:r w:rsidR="007E174A">
        <w:t xml:space="preserve">and working toward a goal of </w:t>
      </w:r>
      <w:r>
        <w:t xml:space="preserve">become self-sustaining through GP alumni support and external fundraising. </w:t>
      </w:r>
    </w:p>
    <w:p w14:paraId="08BB4378" w14:textId="4BD91487" w:rsidR="00EA11CF" w:rsidRDefault="00EA11CF" w:rsidP="00C15C9B">
      <w:pPr>
        <w:pStyle w:val="ListParagraph"/>
        <w:numPr>
          <w:ilvl w:val="0"/>
          <w:numId w:val="1"/>
        </w:numPr>
      </w:pPr>
      <w:r>
        <w:t xml:space="preserve">GP </w:t>
      </w:r>
      <w:r w:rsidR="00A97947">
        <w:t xml:space="preserve">operates in </w:t>
      </w:r>
      <w:r>
        <w:t>partners</w:t>
      </w:r>
      <w:r w:rsidR="00A97947">
        <w:t>hip</w:t>
      </w:r>
      <w:r>
        <w:t xml:space="preserve"> with the Infectious Disease</w:t>
      </w:r>
      <w:r w:rsidR="00A97947">
        <w:t>s Institute in Kampala to staff and manage our</w:t>
      </w:r>
      <w:r w:rsidR="00C64FD3">
        <w:t xml:space="preserve"> Kampala </w:t>
      </w:r>
      <w:r w:rsidR="00A97947">
        <w:t xml:space="preserve">team. This team </w:t>
      </w:r>
      <w:r w:rsidR="00C64FD3">
        <w:t xml:space="preserve">is responsible for </w:t>
      </w:r>
      <w:r w:rsidR="00A97947">
        <w:t xml:space="preserve">selecting and </w:t>
      </w:r>
      <w:r>
        <w:t>maintain</w:t>
      </w:r>
      <w:r w:rsidR="00C64FD3">
        <w:t>ing</w:t>
      </w:r>
      <w:r>
        <w:t xml:space="preserve"> relationships with the vocational schools </w:t>
      </w:r>
      <w:r w:rsidR="00C64FD3">
        <w:t>and managing</w:t>
      </w:r>
      <w:r>
        <w:t xml:space="preserve"> student selection and enrollment in the program. </w:t>
      </w:r>
    </w:p>
    <w:p w14:paraId="1317FEBB" w14:textId="77777777" w:rsidR="00C15C9B" w:rsidRDefault="00C15C9B" w:rsidP="00C15C9B">
      <w:pPr>
        <w:pStyle w:val="ListParagraph"/>
        <w:numPr>
          <w:ilvl w:val="0"/>
          <w:numId w:val="1"/>
        </w:numPr>
      </w:pPr>
      <w:r>
        <w:t xml:space="preserve">GP is in its third year, with 60 students having enrolled in our program in three cohorts of 20. </w:t>
      </w:r>
    </w:p>
    <w:p w14:paraId="1A93FEE3" w14:textId="7F14DE34" w:rsidR="00C64FD3" w:rsidRDefault="00C64FD3" w:rsidP="00C15C9B">
      <w:pPr>
        <w:pStyle w:val="ListParagraph"/>
        <w:numPr>
          <w:ilvl w:val="0"/>
          <w:numId w:val="1"/>
        </w:numPr>
      </w:pPr>
      <w:r>
        <w:t xml:space="preserve">These students, referred to as scholars, receive trade skill training in tailoring, electrical work, </w:t>
      </w:r>
      <w:r w:rsidR="00A97947">
        <w:t xml:space="preserve">auto and motorbike repair, </w:t>
      </w:r>
      <w:r>
        <w:t>photography and videography, computer skills, baking and catering, and hair and beauty. We are continually exploring new vocational schools for the program as well. As part of their training the scholars also re</w:t>
      </w:r>
      <w:r w:rsidR="00A97947">
        <w:t xml:space="preserve">ceive </w:t>
      </w:r>
      <w:proofErr w:type="gramStart"/>
      <w:r w:rsidR="00A97947">
        <w:t>entrepreneurial ,</w:t>
      </w:r>
      <w:proofErr w:type="gramEnd"/>
      <w:r w:rsidR="00A97947">
        <w:t xml:space="preserve"> financial, and </w:t>
      </w:r>
      <w:r>
        <w:t xml:space="preserve">business training. </w:t>
      </w:r>
    </w:p>
    <w:p w14:paraId="3AA611B9" w14:textId="5E9D6AB9" w:rsidR="00250F55" w:rsidRDefault="00C64FD3" w:rsidP="00C64FD3">
      <w:pPr>
        <w:pStyle w:val="ListParagraph"/>
        <w:numPr>
          <w:ilvl w:val="0"/>
          <w:numId w:val="1"/>
        </w:numPr>
      </w:pPr>
      <w:r>
        <w:t xml:space="preserve">18 of our first group of </w:t>
      </w:r>
      <w:r w:rsidR="00A97947">
        <w:t xml:space="preserve">20 </w:t>
      </w:r>
      <w:r>
        <w:t xml:space="preserve">scholars are already financially independent as a result of their training. </w:t>
      </w:r>
    </w:p>
    <w:p w14:paraId="69774C59" w14:textId="77777777" w:rsidR="00A97947" w:rsidRDefault="00A97947" w:rsidP="00A97947"/>
    <w:p w14:paraId="1002B615" w14:textId="787B28C4" w:rsidR="00EA11CF" w:rsidRPr="009B1D1D" w:rsidRDefault="00250F55" w:rsidP="00A97947">
      <w:pPr>
        <w:rPr>
          <w:b/>
          <w:sz w:val="28"/>
          <w:szCs w:val="28"/>
        </w:rPr>
      </w:pPr>
      <w:r w:rsidRPr="009B1D1D">
        <w:rPr>
          <w:b/>
          <w:sz w:val="28"/>
          <w:szCs w:val="28"/>
        </w:rPr>
        <w:t>GP is seeking t</w:t>
      </w:r>
      <w:r w:rsidR="00C15C9B" w:rsidRPr="009B1D1D">
        <w:rPr>
          <w:b/>
          <w:sz w:val="28"/>
          <w:szCs w:val="28"/>
        </w:rPr>
        <w:t xml:space="preserve">wo </w:t>
      </w:r>
      <w:r w:rsidR="00A97947" w:rsidRPr="009B1D1D">
        <w:rPr>
          <w:b/>
          <w:sz w:val="28"/>
          <w:szCs w:val="28"/>
        </w:rPr>
        <w:t>Gillings School of Global Public H</w:t>
      </w:r>
      <w:r w:rsidRPr="009B1D1D">
        <w:rPr>
          <w:b/>
          <w:sz w:val="28"/>
          <w:szCs w:val="28"/>
        </w:rPr>
        <w:t>ealth students</w:t>
      </w:r>
      <w:r w:rsidR="00C15C9B" w:rsidRPr="009B1D1D">
        <w:rPr>
          <w:b/>
          <w:sz w:val="28"/>
          <w:szCs w:val="28"/>
        </w:rPr>
        <w:t xml:space="preserve"> to help us continue to grow and support this </w:t>
      </w:r>
      <w:r w:rsidR="00EA11CF" w:rsidRPr="009B1D1D">
        <w:rPr>
          <w:b/>
          <w:sz w:val="28"/>
          <w:szCs w:val="28"/>
        </w:rPr>
        <w:t>new non-profit</w:t>
      </w:r>
      <w:r w:rsidR="00C15C9B" w:rsidRPr="009B1D1D">
        <w:rPr>
          <w:b/>
          <w:sz w:val="28"/>
          <w:szCs w:val="28"/>
        </w:rPr>
        <w:t>.</w:t>
      </w:r>
    </w:p>
    <w:p w14:paraId="53100F3B" w14:textId="77777777" w:rsidR="00250F55" w:rsidRDefault="00250F55" w:rsidP="00250F55">
      <w:pPr>
        <w:pStyle w:val="ListParagraph"/>
      </w:pPr>
    </w:p>
    <w:p w14:paraId="2A252ED7" w14:textId="77777777" w:rsidR="00250F55" w:rsidRDefault="00250F55" w:rsidP="00C64FD3">
      <w:r>
        <w:t xml:space="preserve">Open positions responsibilities include but are not limited to: </w:t>
      </w:r>
    </w:p>
    <w:p w14:paraId="6F82B0DD" w14:textId="77777777" w:rsidR="00C15C9B" w:rsidRDefault="005B3CE1" w:rsidP="00250F55">
      <w:pPr>
        <w:pStyle w:val="ListParagraph"/>
        <w:numPr>
          <w:ilvl w:val="0"/>
          <w:numId w:val="1"/>
        </w:numPr>
      </w:pPr>
      <w:r>
        <w:t>Monitoring and E</w:t>
      </w:r>
      <w:r w:rsidR="00EA11CF">
        <w:t xml:space="preserve">valuation manager- </w:t>
      </w:r>
    </w:p>
    <w:p w14:paraId="03C8086C" w14:textId="77777777" w:rsidR="005B3CE1" w:rsidRDefault="005B3CE1" w:rsidP="00250F55">
      <w:pPr>
        <w:pStyle w:val="ListParagraph"/>
        <w:numPr>
          <w:ilvl w:val="1"/>
          <w:numId w:val="1"/>
        </w:numPr>
      </w:pPr>
      <w:r>
        <w:t xml:space="preserve">Help with program evaluation. </w:t>
      </w:r>
    </w:p>
    <w:p w14:paraId="2BF7CDB5" w14:textId="77777777" w:rsidR="007601CD" w:rsidRDefault="007601CD" w:rsidP="00250F55">
      <w:pPr>
        <w:pStyle w:val="ListParagraph"/>
        <w:numPr>
          <w:ilvl w:val="1"/>
          <w:numId w:val="1"/>
        </w:numPr>
      </w:pPr>
      <w:r>
        <w:t xml:space="preserve">Assist in ways to continue to monitor the program. </w:t>
      </w:r>
    </w:p>
    <w:p w14:paraId="5C9B749D" w14:textId="77777777" w:rsidR="005B3CE1" w:rsidRDefault="005B3CE1" w:rsidP="00250F55">
      <w:pPr>
        <w:pStyle w:val="ListParagraph"/>
        <w:numPr>
          <w:ilvl w:val="1"/>
          <w:numId w:val="1"/>
        </w:numPr>
      </w:pPr>
      <w:r>
        <w:t>Define and implement quality improveme</w:t>
      </w:r>
      <w:r w:rsidR="00DC1B50">
        <w:t xml:space="preserve">nt from evaluation findings. </w:t>
      </w:r>
    </w:p>
    <w:p w14:paraId="52D59F66" w14:textId="77777777" w:rsidR="007601CD" w:rsidRDefault="007601CD" w:rsidP="00250F55">
      <w:pPr>
        <w:pStyle w:val="ListParagraph"/>
        <w:numPr>
          <w:ilvl w:val="1"/>
          <w:numId w:val="1"/>
        </w:numPr>
      </w:pPr>
      <w:r>
        <w:t xml:space="preserve">Explore ways to scale up program. </w:t>
      </w:r>
    </w:p>
    <w:p w14:paraId="6850E943" w14:textId="77777777" w:rsidR="005B3CE1" w:rsidRDefault="00DC1B50" w:rsidP="00250F55">
      <w:pPr>
        <w:pStyle w:val="ListParagraph"/>
        <w:numPr>
          <w:ilvl w:val="1"/>
          <w:numId w:val="1"/>
        </w:numPr>
      </w:pPr>
      <w:r>
        <w:t xml:space="preserve">Potential to publish findings. </w:t>
      </w:r>
    </w:p>
    <w:p w14:paraId="0311AE0C" w14:textId="77777777" w:rsidR="00EA11CF" w:rsidRDefault="00EA11CF" w:rsidP="00250F55">
      <w:pPr>
        <w:pStyle w:val="ListParagraph"/>
        <w:numPr>
          <w:ilvl w:val="0"/>
          <w:numId w:val="1"/>
        </w:numPr>
      </w:pPr>
      <w:r>
        <w:t xml:space="preserve">Philanthropic </w:t>
      </w:r>
      <w:r w:rsidR="00231586">
        <w:t xml:space="preserve">and communications </w:t>
      </w:r>
      <w:r>
        <w:t xml:space="preserve">coordinator- </w:t>
      </w:r>
    </w:p>
    <w:p w14:paraId="584EBBC1" w14:textId="77777777" w:rsidR="00F138CB" w:rsidRDefault="00DC1B50" w:rsidP="00250F55">
      <w:pPr>
        <w:pStyle w:val="ListParagraph"/>
        <w:numPr>
          <w:ilvl w:val="1"/>
          <w:numId w:val="1"/>
        </w:numPr>
      </w:pPr>
      <w:r>
        <w:t xml:space="preserve">Coordinate with our intern and marketing firm on strategic communications to enable fundraising efforts. </w:t>
      </w:r>
    </w:p>
    <w:p w14:paraId="1EC2D8D7" w14:textId="77777777" w:rsidR="00476F6E" w:rsidRDefault="00476F6E" w:rsidP="00476F6E">
      <w:pPr>
        <w:pStyle w:val="ListParagraph"/>
        <w:numPr>
          <w:ilvl w:val="1"/>
          <w:numId w:val="1"/>
        </w:numPr>
      </w:pPr>
      <w:r>
        <w:lastRenderedPageBreak/>
        <w:t>Explore opportunities for crowdsourcing and grants</w:t>
      </w:r>
    </w:p>
    <w:p w14:paraId="5F85BA33" w14:textId="77777777" w:rsidR="00DC1B50" w:rsidRDefault="00DC1B50" w:rsidP="00250F55">
      <w:pPr>
        <w:pStyle w:val="ListParagraph"/>
        <w:numPr>
          <w:ilvl w:val="1"/>
          <w:numId w:val="1"/>
        </w:numPr>
      </w:pPr>
      <w:r>
        <w:t xml:space="preserve">Plan and organize fundraising events. </w:t>
      </w:r>
    </w:p>
    <w:p w14:paraId="7D273118" w14:textId="77777777" w:rsidR="007601CD" w:rsidRDefault="007601CD" w:rsidP="00250F55">
      <w:pPr>
        <w:pStyle w:val="ListParagraph"/>
        <w:numPr>
          <w:ilvl w:val="1"/>
          <w:numId w:val="1"/>
        </w:numPr>
      </w:pPr>
      <w:r>
        <w:t xml:space="preserve">Explore opportunities for collaboration with other organizations. </w:t>
      </w:r>
    </w:p>
    <w:p w14:paraId="63934EFE" w14:textId="77777777" w:rsidR="00DC1B50" w:rsidRDefault="007601CD" w:rsidP="00250F55">
      <w:pPr>
        <w:pStyle w:val="ListParagraph"/>
        <w:numPr>
          <w:ilvl w:val="1"/>
          <w:numId w:val="1"/>
        </w:numPr>
      </w:pPr>
      <w:r>
        <w:t xml:space="preserve">Facilitate communication with IDI team and local program advocates to build local support near GP site.  </w:t>
      </w:r>
    </w:p>
    <w:p w14:paraId="254A480F" w14:textId="77777777" w:rsidR="00250F55" w:rsidRDefault="00250F55" w:rsidP="00250F55">
      <w:pPr>
        <w:pStyle w:val="ListParagraph"/>
      </w:pPr>
    </w:p>
    <w:p w14:paraId="2DBB1C80" w14:textId="77777777" w:rsidR="00250F55" w:rsidRDefault="00250F55" w:rsidP="00250F55">
      <w:pPr>
        <w:rPr>
          <w:b/>
          <w:noProof/>
        </w:rPr>
      </w:pPr>
      <w:r w:rsidRPr="00250F55">
        <w:rPr>
          <w:b/>
          <w:noProof/>
        </w:rPr>
        <w:t xml:space="preserve">Location and Logistics </w:t>
      </w:r>
    </w:p>
    <w:p w14:paraId="7E41250D" w14:textId="77777777" w:rsidR="00250F55" w:rsidRDefault="00250F55" w:rsidP="00250F55">
      <w:pPr>
        <w:rPr>
          <w:b/>
          <w:noProof/>
        </w:rPr>
      </w:pPr>
    </w:p>
    <w:p w14:paraId="243759A9" w14:textId="2AA19AF1" w:rsidR="00F154AA" w:rsidRDefault="00D72205" w:rsidP="00250F55">
      <w:pPr>
        <w:rPr>
          <w:noProof/>
        </w:rPr>
      </w:pPr>
      <w:r>
        <w:rPr>
          <w:noProof/>
        </w:rPr>
        <w:t>W</w:t>
      </w:r>
      <w:r w:rsidR="00F154AA">
        <w:rPr>
          <w:noProof/>
        </w:rPr>
        <w:t xml:space="preserve">e prefer a student who has the ability to meet </w:t>
      </w:r>
      <w:r>
        <w:rPr>
          <w:noProof/>
        </w:rPr>
        <w:t xml:space="preserve">periodically in person </w:t>
      </w:r>
      <w:r w:rsidR="00F154AA">
        <w:rPr>
          <w:noProof/>
        </w:rPr>
        <w:t xml:space="preserve">. The GP team is based in Chapel Hill, NC and the student who takes this opportunity will be directly supervised by Don Holzworth, Gillings’ Executive in Residence and Kaitlin McCormick a recent Gillings MPH graduate. </w:t>
      </w:r>
    </w:p>
    <w:p w14:paraId="7A777EA2" w14:textId="77777777" w:rsidR="00F154AA" w:rsidRDefault="00F154AA" w:rsidP="00250F55">
      <w:pPr>
        <w:rPr>
          <w:noProof/>
        </w:rPr>
      </w:pPr>
    </w:p>
    <w:p w14:paraId="55420FAD" w14:textId="14C1E054" w:rsidR="00F154AA" w:rsidRDefault="00F154AA" w:rsidP="00250F55">
      <w:pPr>
        <w:rPr>
          <w:noProof/>
        </w:rPr>
      </w:pPr>
      <w:r w:rsidRPr="00172D7F">
        <w:rPr>
          <w:i/>
          <w:noProof/>
        </w:rPr>
        <w:t>Start date</w:t>
      </w:r>
      <w:r>
        <w:rPr>
          <w:noProof/>
        </w:rPr>
        <w:t xml:space="preserve">: we are flexible for a start date and can work with your schedule. </w:t>
      </w:r>
      <w:r w:rsidR="00172D7F">
        <w:rPr>
          <w:noProof/>
        </w:rPr>
        <w:t xml:space="preserve"> Ideally though we would like someone to start as </w:t>
      </w:r>
      <w:r w:rsidR="00D72205">
        <w:rPr>
          <w:noProof/>
        </w:rPr>
        <w:t xml:space="preserve">soon </w:t>
      </w:r>
      <w:r w:rsidR="00172D7F">
        <w:rPr>
          <w:noProof/>
        </w:rPr>
        <w:t xml:space="preserve">as possible. </w:t>
      </w:r>
    </w:p>
    <w:p w14:paraId="62603F61" w14:textId="77777777" w:rsidR="00172D7F" w:rsidRDefault="00172D7F" w:rsidP="00250F55">
      <w:pPr>
        <w:rPr>
          <w:noProof/>
        </w:rPr>
      </w:pPr>
    </w:p>
    <w:p w14:paraId="216C5CC8" w14:textId="340561C9" w:rsidR="00172D7F" w:rsidRDefault="00172D7F" w:rsidP="00250F55">
      <w:pPr>
        <w:rPr>
          <w:noProof/>
        </w:rPr>
      </w:pPr>
      <w:r>
        <w:rPr>
          <w:noProof/>
        </w:rPr>
        <w:t xml:space="preserve">Internship stipend: </w:t>
      </w:r>
      <w:r w:rsidR="00476F6E">
        <w:rPr>
          <w:noProof/>
        </w:rPr>
        <w:t>Varies by position and could involve a trip to Kampala Uganda in May, 2015</w:t>
      </w:r>
    </w:p>
    <w:p w14:paraId="553037C0" w14:textId="77777777" w:rsidR="00172D7F" w:rsidRDefault="00172D7F" w:rsidP="00250F55">
      <w:pPr>
        <w:rPr>
          <w:noProof/>
        </w:rPr>
      </w:pPr>
    </w:p>
    <w:p w14:paraId="35D7AB73" w14:textId="77777777" w:rsidR="00172D7F" w:rsidRPr="00172D7F" w:rsidRDefault="00172D7F" w:rsidP="00250F55">
      <w:pPr>
        <w:rPr>
          <w:b/>
        </w:rPr>
      </w:pPr>
      <w:r w:rsidRPr="00172D7F">
        <w:rPr>
          <w:b/>
        </w:rPr>
        <w:t>Desired Qualifications and Competencies</w:t>
      </w:r>
    </w:p>
    <w:p w14:paraId="2DD9276E" w14:textId="77777777" w:rsidR="00172D7F" w:rsidRDefault="00172D7F" w:rsidP="00250F55"/>
    <w:p w14:paraId="7ECA79D4" w14:textId="77777777" w:rsidR="00172D7F" w:rsidRDefault="00172D7F" w:rsidP="00250F55">
      <w:r>
        <w:t xml:space="preserve">The following skills </w:t>
      </w:r>
      <w:r w:rsidR="00FA45E5">
        <w:t>are desired</w:t>
      </w:r>
      <w:r>
        <w:t xml:space="preserve"> for successfully fulfilling this role: </w:t>
      </w:r>
    </w:p>
    <w:p w14:paraId="38B0B62C" w14:textId="766E7F30" w:rsidR="00172D7F" w:rsidRDefault="00172D7F" w:rsidP="00172D7F">
      <w:pPr>
        <w:pStyle w:val="ListParagraph"/>
        <w:numPr>
          <w:ilvl w:val="0"/>
          <w:numId w:val="2"/>
        </w:numPr>
      </w:pPr>
      <w:r>
        <w:t>Familiarity with international health</w:t>
      </w:r>
      <w:r w:rsidR="00833462">
        <w:t xml:space="preserve"> issues particularly people living with HIV</w:t>
      </w:r>
      <w:r>
        <w:t xml:space="preserve">. </w:t>
      </w:r>
    </w:p>
    <w:p w14:paraId="6E498F12" w14:textId="77777777" w:rsidR="00172D7F" w:rsidRDefault="00172D7F" w:rsidP="00172D7F">
      <w:pPr>
        <w:pStyle w:val="ListParagraph"/>
        <w:numPr>
          <w:ilvl w:val="0"/>
          <w:numId w:val="2"/>
        </w:numPr>
      </w:pPr>
      <w:r>
        <w:t>Work experience in non-profit sett</w:t>
      </w:r>
      <w:r w:rsidR="00FA45E5">
        <w:t xml:space="preserve">ing </w:t>
      </w:r>
    </w:p>
    <w:p w14:paraId="1702A49F" w14:textId="77777777" w:rsidR="00FA45E5" w:rsidRDefault="00FA45E5" w:rsidP="00172D7F">
      <w:pPr>
        <w:pStyle w:val="ListParagraph"/>
        <w:numPr>
          <w:ilvl w:val="0"/>
          <w:numId w:val="2"/>
        </w:numPr>
      </w:pPr>
      <w:r>
        <w:t>Experience in either monitoring and evaluation, and/or fundraising and communication</w:t>
      </w:r>
    </w:p>
    <w:p w14:paraId="5B721DA2" w14:textId="77777777" w:rsidR="00FA45E5" w:rsidRDefault="00FA45E5" w:rsidP="00172D7F">
      <w:pPr>
        <w:pStyle w:val="ListParagraph"/>
        <w:numPr>
          <w:ilvl w:val="0"/>
          <w:numId w:val="2"/>
        </w:numPr>
      </w:pPr>
      <w:r>
        <w:t xml:space="preserve">Grant writing and proposal development experience </w:t>
      </w:r>
    </w:p>
    <w:p w14:paraId="43E7C0B2" w14:textId="77777777" w:rsidR="00FA45E5" w:rsidRDefault="00FA45E5" w:rsidP="00172D7F">
      <w:pPr>
        <w:pStyle w:val="ListParagraph"/>
        <w:numPr>
          <w:ilvl w:val="0"/>
          <w:numId w:val="2"/>
        </w:numPr>
      </w:pPr>
      <w:r>
        <w:t xml:space="preserve">Excellent web research skills </w:t>
      </w:r>
    </w:p>
    <w:p w14:paraId="2CD83545" w14:textId="77777777" w:rsidR="00FA45E5" w:rsidRDefault="00FA45E5" w:rsidP="00172D7F">
      <w:pPr>
        <w:pStyle w:val="ListParagraph"/>
        <w:numPr>
          <w:ilvl w:val="0"/>
          <w:numId w:val="2"/>
        </w:numPr>
      </w:pPr>
      <w:r>
        <w:t>Demonstrated experience with reviewing, organizing and analyzing information</w:t>
      </w:r>
    </w:p>
    <w:p w14:paraId="7D807247" w14:textId="77777777" w:rsidR="00FA45E5" w:rsidRPr="00FA45E5" w:rsidRDefault="00FA45E5" w:rsidP="00FA45E5">
      <w:pPr>
        <w:pStyle w:val="Default"/>
        <w:numPr>
          <w:ilvl w:val="0"/>
          <w:numId w:val="2"/>
        </w:numPr>
        <w:rPr>
          <w:rFonts w:asciiTheme="minorHAnsi" w:hAnsiTheme="minorHAnsi"/>
        </w:rPr>
      </w:pPr>
      <w:r w:rsidRPr="00FA45E5">
        <w:rPr>
          <w:rFonts w:asciiTheme="minorHAnsi" w:hAnsiTheme="minorHAnsi"/>
        </w:rPr>
        <w:t xml:space="preserve">Excellent organization and writing skills, sufficient to deliver information in a detailed, understandable, and accurate manner </w:t>
      </w:r>
    </w:p>
    <w:p w14:paraId="43AD024E" w14:textId="77777777" w:rsidR="00FA45E5" w:rsidRDefault="00FA45E5" w:rsidP="00172D7F">
      <w:pPr>
        <w:pStyle w:val="ListParagraph"/>
        <w:numPr>
          <w:ilvl w:val="0"/>
          <w:numId w:val="2"/>
        </w:numPr>
      </w:pPr>
      <w:r>
        <w:t xml:space="preserve">Willing to take initiative, be proactive and self-motivated </w:t>
      </w:r>
    </w:p>
    <w:p w14:paraId="5F3E558F" w14:textId="77777777" w:rsidR="00FA45E5" w:rsidRDefault="00FA45E5" w:rsidP="00172D7F">
      <w:pPr>
        <w:pStyle w:val="ListParagraph"/>
        <w:numPr>
          <w:ilvl w:val="0"/>
          <w:numId w:val="2"/>
        </w:numPr>
      </w:pPr>
      <w:r>
        <w:t>Good communication skills</w:t>
      </w:r>
    </w:p>
    <w:p w14:paraId="75652603" w14:textId="77777777" w:rsidR="00FA45E5" w:rsidRDefault="00FA45E5" w:rsidP="00172D7F">
      <w:pPr>
        <w:pStyle w:val="ListParagraph"/>
        <w:numPr>
          <w:ilvl w:val="0"/>
          <w:numId w:val="2"/>
        </w:numPr>
      </w:pPr>
      <w:r>
        <w:t xml:space="preserve">Proficiency with Microsoft Office Suite </w:t>
      </w:r>
    </w:p>
    <w:p w14:paraId="447043D7" w14:textId="77777777" w:rsidR="00FA45E5" w:rsidRDefault="00FA45E5" w:rsidP="00FA45E5"/>
    <w:p w14:paraId="21E76799" w14:textId="77777777" w:rsidR="00FA45E5" w:rsidRDefault="00FA45E5" w:rsidP="00FA45E5">
      <w:pPr>
        <w:rPr>
          <w:b/>
        </w:rPr>
      </w:pPr>
      <w:r w:rsidRPr="00FA45E5">
        <w:rPr>
          <w:b/>
        </w:rPr>
        <w:t xml:space="preserve">Application Materials </w:t>
      </w:r>
    </w:p>
    <w:p w14:paraId="457E1FEA" w14:textId="77777777" w:rsidR="00FA45E5" w:rsidRDefault="00FA45E5" w:rsidP="00FA45E5">
      <w:pPr>
        <w:pStyle w:val="ListParagraph"/>
        <w:numPr>
          <w:ilvl w:val="0"/>
          <w:numId w:val="3"/>
        </w:numPr>
      </w:pPr>
      <w:r>
        <w:t>Resume/CV</w:t>
      </w:r>
    </w:p>
    <w:p w14:paraId="129B2ADA" w14:textId="49E8D6E7" w:rsidR="00FA45E5" w:rsidRPr="003241FF" w:rsidRDefault="00D72205" w:rsidP="00FA45E5">
      <w:pPr>
        <w:pStyle w:val="ListParagraph"/>
        <w:numPr>
          <w:ilvl w:val="0"/>
          <w:numId w:val="3"/>
        </w:numPr>
      </w:pPr>
      <w:r w:rsidRPr="003241FF">
        <w:t>Cover letter stating why this program is of interest to you and what you feel you can accomplish</w:t>
      </w:r>
    </w:p>
    <w:p w14:paraId="65C7B4AD" w14:textId="57A9589F" w:rsidR="00FA45E5" w:rsidRPr="003241FF" w:rsidRDefault="00833462" w:rsidP="00FA45E5">
      <w:pPr>
        <w:pStyle w:val="ListParagraph"/>
        <w:numPr>
          <w:ilvl w:val="0"/>
          <w:numId w:val="3"/>
        </w:numPr>
      </w:pPr>
      <w:r>
        <w:t>One p</w:t>
      </w:r>
      <w:r w:rsidR="00FA45E5" w:rsidRPr="003241FF">
        <w:t>rofe</w:t>
      </w:r>
      <w:r w:rsidR="00D72205" w:rsidRPr="003241FF">
        <w:t>ssional</w:t>
      </w:r>
      <w:r>
        <w:t xml:space="preserve"> (academic) and one </w:t>
      </w:r>
      <w:r w:rsidR="00D72205" w:rsidRPr="003241FF">
        <w:t>personal reference that we can call</w:t>
      </w:r>
    </w:p>
    <w:p w14:paraId="396B35A0" w14:textId="77777777" w:rsidR="00FA45E5" w:rsidRDefault="00FA45E5" w:rsidP="00FA45E5">
      <w:pPr>
        <w:pStyle w:val="ListParagraph"/>
      </w:pPr>
    </w:p>
    <w:p w14:paraId="60F520BA" w14:textId="5228F8B1" w:rsidR="005412C7" w:rsidRPr="00FA45E5" w:rsidRDefault="005412C7" w:rsidP="005412C7">
      <w:pPr>
        <w:pStyle w:val="ListParagraph"/>
        <w:ind w:left="0"/>
      </w:pPr>
      <w:r>
        <w:lastRenderedPageBreak/>
        <w:t xml:space="preserve">Please email materials to </w:t>
      </w:r>
      <w:r w:rsidR="001A311F">
        <w:t xml:space="preserve">the Gillings Global Gateway™ at </w:t>
      </w:r>
      <w:hyperlink r:id="rId7" w:history="1">
        <w:r w:rsidR="001A311F" w:rsidRPr="001A311F">
          <w:rPr>
            <w:rStyle w:val="Hyperlink"/>
          </w:rPr>
          <w:t>globalgateway@unc.edu</w:t>
        </w:r>
      </w:hyperlink>
      <w:r w:rsidR="001A311F">
        <w:t xml:space="preserve">. </w:t>
      </w:r>
    </w:p>
    <w:sectPr w:rsidR="005412C7" w:rsidRPr="00FA45E5" w:rsidSect="00FE36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422AE"/>
    <w:multiLevelType w:val="hybridMultilevel"/>
    <w:tmpl w:val="E076C7B4"/>
    <w:lvl w:ilvl="0" w:tplc="97F4FCC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01AC3"/>
    <w:multiLevelType w:val="hybridMultilevel"/>
    <w:tmpl w:val="CF6A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A346B"/>
    <w:multiLevelType w:val="hybridMultilevel"/>
    <w:tmpl w:val="4BFC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9B"/>
    <w:rsid w:val="000C691D"/>
    <w:rsid w:val="00172D7F"/>
    <w:rsid w:val="001A311F"/>
    <w:rsid w:val="00221500"/>
    <w:rsid w:val="00231586"/>
    <w:rsid w:val="00250F55"/>
    <w:rsid w:val="003241FF"/>
    <w:rsid w:val="003E584E"/>
    <w:rsid w:val="00476F6E"/>
    <w:rsid w:val="005412C7"/>
    <w:rsid w:val="005B3CE1"/>
    <w:rsid w:val="007601CD"/>
    <w:rsid w:val="007E174A"/>
    <w:rsid w:val="00833462"/>
    <w:rsid w:val="009B1D1D"/>
    <w:rsid w:val="00A97947"/>
    <w:rsid w:val="00C15C9B"/>
    <w:rsid w:val="00C64FD3"/>
    <w:rsid w:val="00CD1350"/>
    <w:rsid w:val="00D72205"/>
    <w:rsid w:val="00DC1B50"/>
    <w:rsid w:val="00EA11CF"/>
    <w:rsid w:val="00F138CB"/>
    <w:rsid w:val="00F154AA"/>
    <w:rsid w:val="00FA45E5"/>
    <w:rsid w:val="00FE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DE25C"/>
  <w14:defaultImageDpi w14:val="300"/>
  <w15:docId w15:val="{73F6CC95-8EBF-481C-B216-1A2BCD1F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9B"/>
    <w:pPr>
      <w:ind w:left="720"/>
      <w:contextualSpacing/>
    </w:pPr>
  </w:style>
  <w:style w:type="paragraph" w:styleId="BalloonText">
    <w:name w:val="Balloon Text"/>
    <w:basedOn w:val="Normal"/>
    <w:link w:val="BalloonTextChar"/>
    <w:uiPriority w:val="99"/>
    <w:semiHidden/>
    <w:unhideWhenUsed/>
    <w:rsid w:val="00250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55"/>
    <w:rPr>
      <w:rFonts w:ascii="Lucida Grande" w:hAnsi="Lucida Grande" w:cs="Lucida Grande"/>
      <w:sz w:val="18"/>
      <w:szCs w:val="18"/>
    </w:rPr>
  </w:style>
  <w:style w:type="paragraph" w:customStyle="1" w:styleId="Default">
    <w:name w:val="Default"/>
    <w:rsid w:val="00FA45E5"/>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41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balgateway@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ingpositivel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3383</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
    </vt:vector>
  </TitlesOfParts>
  <Company>Bivarus, Inc.</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McCormick</dc:creator>
  <cp:keywords/>
  <dc:description/>
  <cp:lastModifiedBy>Villarreal, Naya Eliza</cp:lastModifiedBy>
  <cp:revision>3</cp:revision>
  <dcterms:created xsi:type="dcterms:W3CDTF">2014-11-11T18:03:00Z</dcterms:created>
  <dcterms:modified xsi:type="dcterms:W3CDTF">2014-11-11T18:03:00Z</dcterms:modified>
</cp:coreProperties>
</file>