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8C" w:rsidRPr="00D63441" w:rsidRDefault="00DA04DD" w:rsidP="003E158C">
      <w:pPr>
        <w:jc w:val="center"/>
        <w:rPr>
          <w:rFonts w:ascii="Arial" w:hAnsi="Arial" w:cs="Arial"/>
        </w:rPr>
      </w:pPr>
      <w:bookmarkStart w:id="0" w:name="_GoBack"/>
      <w:bookmarkEnd w:id="0"/>
      <w:r w:rsidRPr="00D63441">
        <w:rPr>
          <w:rFonts w:ascii="Arial" w:hAnsi="Arial" w:cs="Arial"/>
        </w:rPr>
        <w:t xml:space="preserve">Q&amp;A about the </w:t>
      </w:r>
      <w:r w:rsidR="00BA41EE" w:rsidRPr="00D63441">
        <w:rPr>
          <w:rFonts w:ascii="Arial" w:hAnsi="Arial" w:cs="Arial"/>
          <w:color w:val="FF0000"/>
        </w:rPr>
        <w:t>N</w:t>
      </w:r>
      <w:r w:rsidR="003E158C" w:rsidRPr="00D63441">
        <w:rPr>
          <w:rFonts w:ascii="Arial" w:hAnsi="Arial" w:cs="Arial"/>
          <w:color w:val="FF0000"/>
        </w:rPr>
        <w:t xml:space="preserve">ew </w:t>
      </w:r>
      <w:r w:rsidR="00BA41EE" w:rsidRPr="00D63441">
        <w:rPr>
          <w:rFonts w:ascii="Arial" w:hAnsi="Arial" w:cs="Arial"/>
          <w:color w:val="FF0000"/>
        </w:rPr>
        <w:t>P</w:t>
      </w:r>
      <w:r w:rsidR="003E158C" w:rsidRPr="00D63441">
        <w:rPr>
          <w:rFonts w:ascii="Arial" w:hAnsi="Arial" w:cs="Arial"/>
          <w:color w:val="FF0000"/>
        </w:rPr>
        <w:t xml:space="preserve">ublic </w:t>
      </w:r>
      <w:r w:rsidR="00BA41EE" w:rsidRPr="00D63441">
        <w:rPr>
          <w:rFonts w:ascii="Arial" w:hAnsi="Arial" w:cs="Arial"/>
          <w:color w:val="FF0000"/>
        </w:rPr>
        <w:t>H</w:t>
      </w:r>
      <w:r w:rsidR="003E158C" w:rsidRPr="00D63441">
        <w:rPr>
          <w:rFonts w:ascii="Arial" w:hAnsi="Arial" w:cs="Arial"/>
          <w:color w:val="FF0000"/>
        </w:rPr>
        <w:t xml:space="preserve">ealth </w:t>
      </w:r>
      <w:r w:rsidR="00BA41EE" w:rsidRPr="00D63441">
        <w:rPr>
          <w:rFonts w:ascii="Arial" w:hAnsi="Arial" w:cs="Arial"/>
          <w:color w:val="FF0000"/>
        </w:rPr>
        <w:t>T</w:t>
      </w:r>
      <w:r w:rsidR="003E158C" w:rsidRPr="00D63441">
        <w:rPr>
          <w:rFonts w:ascii="Arial" w:hAnsi="Arial" w:cs="Arial"/>
          <w:color w:val="FF0000"/>
        </w:rPr>
        <w:t>rack</w:t>
      </w:r>
    </w:p>
    <w:p w:rsidR="00DA04DD" w:rsidRPr="00D63441" w:rsidRDefault="00DA04DD" w:rsidP="003E158C">
      <w:pPr>
        <w:jc w:val="center"/>
        <w:rPr>
          <w:rFonts w:ascii="Arial" w:hAnsi="Arial" w:cs="Arial"/>
        </w:rPr>
      </w:pPr>
      <w:r w:rsidRPr="00D63441">
        <w:rPr>
          <w:rFonts w:ascii="Arial" w:hAnsi="Arial" w:cs="Arial"/>
        </w:rPr>
        <w:t>Minor in Entrepreneurship at UNC-Chapel Hill</w:t>
      </w:r>
    </w:p>
    <w:p w:rsidR="00DA04DD" w:rsidRPr="00D63441" w:rsidRDefault="00DA04DD" w:rsidP="00DA04DD">
      <w:pPr>
        <w:rPr>
          <w:rFonts w:ascii="Arial" w:hAnsi="Arial" w:cs="Arial"/>
        </w:rPr>
      </w:pPr>
    </w:p>
    <w:p w:rsidR="00DA04DD" w:rsidRPr="00D63441" w:rsidRDefault="00DA04DD" w:rsidP="00DA04DD">
      <w:pPr>
        <w:rPr>
          <w:rFonts w:ascii="Arial" w:hAnsi="Arial" w:cs="Arial"/>
        </w:rPr>
      </w:pPr>
    </w:p>
    <w:p w:rsidR="00DA04DD" w:rsidRPr="00D63441" w:rsidRDefault="0093732C" w:rsidP="00DA04DD">
      <w:pPr>
        <w:rPr>
          <w:rFonts w:ascii="Arial" w:hAnsi="Arial" w:cs="Arial"/>
        </w:rPr>
      </w:pPr>
      <w:r w:rsidRPr="00D63441">
        <w:rPr>
          <w:rFonts w:ascii="Arial" w:hAnsi="Arial" w:cs="Arial"/>
        </w:rPr>
        <w:t>What does this mean?</w:t>
      </w:r>
    </w:p>
    <w:p w:rsidR="0093732C" w:rsidRPr="00D63441" w:rsidRDefault="0093732C" w:rsidP="009373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The </w:t>
      </w:r>
      <w:r w:rsidR="00081A9A" w:rsidRPr="00D63441">
        <w:rPr>
          <w:rFonts w:ascii="Arial" w:hAnsi="Arial" w:cs="Arial"/>
        </w:rPr>
        <w:t xml:space="preserve">UNC-Chapel Hill </w:t>
      </w:r>
      <w:r w:rsidRPr="00D63441">
        <w:rPr>
          <w:rFonts w:ascii="Arial" w:hAnsi="Arial" w:cs="Arial"/>
        </w:rPr>
        <w:t>Economics Department has led a very succe</w:t>
      </w:r>
      <w:r w:rsidR="00081A9A" w:rsidRPr="00D63441">
        <w:rPr>
          <w:rFonts w:ascii="Arial" w:hAnsi="Arial" w:cs="Arial"/>
        </w:rPr>
        <w:t xml:space="preserve">ssful Minor in Entrepreneurship program </w:t>
      </w:r>
      <w:r w:rsidRPr="00D63441">
        <w:rPr>
          <w:rFonts w:ascii="Arial" w:hAnsi="Arial" w:cs="Arial"/>
        </w:rPr>
        <w:t xml:space="preserve">(“the Minor”) for years, and public health undergraduates have </w:t>
      </w:r>
      <w:r w:rsidR="00FC5C1E" w:rsidRPr="00D63441">
        <w:rPr>
          <w:rFonts w:ascii="Arial" w:hAnsi="Arial" w:cs="Arial"/>
        </w:rPr>
        <w:t>been important participants</w:t>
      </w:r>
      <w:r w:rsidRPr="00D63441">
        <w:rPr>
          <w:rFonts w:ascii="Arial" w:hAnsi="Arial" w:cs="Arial"/>
        </w:rPr>
        <w:t xml:space="preserve">.  Campus entrepreneurs encouraged the school of public health to partner with the Minor to offer a new track in public health.  This new track will introduce </w:t>
      </w:r>
      <w:r w:rsidR="00081A9A" w:rsidRPr="00D63441">
        <w:rPr>
          <w:rFonts w:ascii="Arial" w:hAnsi="Arial" w:cs="Arial"/>
        </w:rPr>
        <w:t>additional</w:t>
      </w:r>
      <w:r w:rsidRPr="00D63441">
        <w:rPr>
          <w:rFonts w:ascii="Arial" w:hAnsi="Arial" w:cs="Arial"/>
        </w:rPr>
        <w:t xml:space="preserve"> </w:t>
      </w:r>
      <w:r w:rsidR="006D74E2" w:rsidRPr="00D63441">
        <w:rPr>
          <w:rFonts w:ascii="Arial" w:hAnsi="Arial" w:cs="Arial"/>
        </w:rPr>
        <w:t xml:space="preserve">non-SPH </w:t>
      </w:r>
      <w:r w:rsidRPr="00D63441">
        <w:rPr>
          <w:rFonts w:ascii="Arial" w:hAnsi="Arial" w:cs="Arial"/>
        </w:rPr>
        <w:t xml:space="preserve">entrepreneurial students to public health problems and solutions.  It will also introduce </w:t>
      </w:r>
      <w:r w:rsidR="00081A9A" w:rsidRPr="00D63441">
        <w:rPr>
          <w:rFonts w:ascii="Arial" w:hAnsi="Arial" w:cs="Arial"/>
        </w:rPr>
        <w:t>additional</w:t>
      </w:r>
      <w:r w:rsidRPr="00D63441">
        <w:rPr>
          <w:rFonts w:ascii="Arial" w:hAnsi="Arial" w:cs="Arial"/>
        </w:rPr>
        <w:t xml:space="preserve"> public health students to entrepreneurial skills and experience.  A minor in entrepreneurship can help all undergraduates think about new ways to solve problems and </w:t>
      </w:r>
      <w:r w:rsidR="000757C9" w:rsidRPr="00D63441">
        <w:rPr>
          <w:rFonts w:ascii="Arial" w:hAnsi="Arial" w:cs="Arial"/>
        </w:rPr>
        <w:t>have more impact in their careers, whatever career fields they choose.</w:t>
      </w:r>
    </w:p>
    <w:p w:rsidR="0093732C" w:rsidRPr="00D63441" w:rsidRDefault="0093732C" w:rsidP="00DA04DD">
      <w:pPr>
        <w:rPr>
          <w:rFonts w:ascii="Arial" w:hAnsi="Arial" w:cs="Arial"/>
        </w:rPr>
      </w:pPr>
    </w:p>
    <w:p w:rsidR="00DA04DD" w:rsidRPr="00D63441" w:rsidRDefault="00DA04DD" w:rsidP="00DA04DD">
      <w:p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Who </w:t>
      </w:r>
      <w:r w:rsidR="00D63441">
        <w:rPr>
          <w:rFonts w:ascii="Arial" w:hAnsi="Arial" w:cs="Arial"/>
        </w:rPr>
        <w:t>may</w:t>
      </w:r>
      <w:r w:rsidRPr="00D63441">
        <w:rPr>
          <w:rFonts w:ascii="Arial" w:hAnsi="Arial" w:cs="Arial"/>
        </w:rPr>
        <w:t xml:space="preserve"> apply?</w:t>
      </w:r>
    </w:p>
    <w:p w:rsidR="00DA04DD" w:rsidRPr="00D63441" w:rsidRDefault="00DA04DD" w:rsidP="0093732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>Undergraduates</w:t>
      </w:r>
      <w:r w:rsidR="006D74E2" w:rsidRPr="00D63441">
        <w:rPr>
          <w:rFonts w:ascii="Arial" w:hAnsi="Arial" w:cs="Arial"/>
        </w:rPr>
        <w:t>---including SPH students---</w:t>
      </w:r>
      <w:r w:rsidRPr="00D63441">
        <w:rPr>
          <w:rFonts w:ascii="Arial" w:hAnsi="Arial" w:cs="Arial"/>
        </w:rPr>
        <w:t>who have at least three semesters remaining before graduation</w:t>
      </w:r>
      <w:r w:rsidR="00D63441">
        <w:rPr>
          <w:rFonts w:ascii="Arial" w:hAnsi="Arial" w:cs="Arial"/>
        </w:rPr>
        <w:t xml:space="preserve"> may apply</w:t>
      </w:r>
      <w:r w:rsidRPr="00D63441">
        <w:rPr>
          <w:rFonts w:ascii="Arial" w:hAnsi="Arial" w:cs="Arial"/>
        </w:rPr>
        <w:t>.</w:t>
      </w:r>
      <w:r w:rsidR="0080467B" w:rsidRPr="00D63441">
        <w:rPr>
          <w:rFonts w:ascii="Arial" w:hAnsi="Arial" w:cs="Arial"/>
        </w:rPr>
        <w:t xml:space="preserve">  </w:t>
      </w:r>
    </w:p>
    <w:p w:rsidR="0080467B" w:rsidRPr="00D63441" w:rsidRDefault="0080467B" w:rsidP="0080467B">
      <w:pPr>
        <w:rPr>
          <w:rFonts w:ascii="Arial" w:hAnsi="Arial" w:cs="Arial"/>
        </w:rPr>
      </w:pPr>
    </w:p>
    <w:p w:rsidR="00BA41EE" w:rsidRPr="00D63441" w:rsidRDefault="00BA41EE" w:rsidP="0080467B">
      <w:pPr>
        <w:rPr>
          <w:rFonts w:ascii="Arial" w:hAnsi="Arial" w:cs="Arial"/>
        </w:rPr>
      </w:pPr>
      <w:r w:rsidRPr="00D63441">
        <w:rPr>
          <w:rFonts w:ascii="Arial" w:hAnsi="Arial" w:cs="Arial"/>
        </w:rPr>
        <w:t>W</w:t>
      </w:r>
      <w:r w:rsidR="0080467B" w:rsidRPr="00D63441">
        <w:rPr>
          <w:rFonts w:ascii="Arial" w:hAnsi="Arial" w:cs="Arial"/>
        </w:rPr>
        <w:t xml:space="preserve">ould </w:t>
      </w:r>
      <w:r w:rsidRPr="00D63441">
        <w:rPr>
          <w:rFonts w:ascii="Arial" w:hAnsi="Arial" w:cs="Arial"/>
        </w:rPr>
        <w:t>i</w:t>
      </w:r>
      <w:r w:rsidR="0080467B" w:rsidRPr="00D63441">
        <w:rPr>
          <w:rFonts w:ascii="Arial" w:hAnsi="Arial" w:cs="Arial"/>
        </w:rPr>
        <w:t>t be double dipping if the SPH courses are counted toward their bachelor’s degree and minor track area?</w:t>
      </w:r>
      <w:r w:rsidR="00916978" w:rsidRPr="00D63441">
        <w:rPr>
          <w:rFonts w:ascii="Arial" w:hAnsi="Arial" w:cs="Arial"/>
        </w:rPr>
        <w:t xml:space="preserve">  </w:t>
      </w:r>
    </w:p>
    <w:p w:rsidR="0080467B" w:rsidRPr="00D63441" w:rsidRDefault="00BA41EE" w:rsidP="00BA41E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>Probably not</w:t>
      </w:r>
      <w:r w:rsidR="00916978" w:rsidRPr="00D63441">
        <w:rPr>
          <w:rFonts w:ascii="Arial" w:hAnsi="Arial" w:cs="Arial"/>
        </w:rPr>
        <w:t>.  As an example, in the sports track, students taking EXSS 393 may count the venture creation workshop for the minor and for their major.</w:t>
      </w:r>
      <w:r w:rsidRPr="00D63441">
        <w:rPr>
          <w:rFonts w:ascii="Arial" w:hAnsi="Arial" w:cs="Arial"/>
        </w:rPr>
        <w:t xml:space="preserve">  For specific advice, check with the Minor [see final question in this list].</w:t>
      </w:r>
    </w:p>
    <w:p w:rsidR="006D74E2" w:rsidRPr="00D63441" w:rsidRDefault="006D74E2" w:rsidP="0080467B">
      <w:pPr>
        <w:rPr>
          <w:rFonts w:ascii="Arial" w:hAnsi="Arial" w:cs="Arial"/>
        </w:rPr>
      </w:pPr>
    </w:p>
    <w:p w:rsidR="006D74E2" w:rsidRPr="00D63441" w:rsidRDefault="0080467B" w:rsidP="0080467B">
      <w:pPr>
        <w:rPr>
          <w:rFonts w:ascii="Arial" w:hAnsi="Arial" w:cs="Arial"/>
        </w:rPr>
      </w:pPr>
      <w:r w:rsidRPr="00D63441">
        <w:rPr>
          <w:rFonts w:ascii="Arial" w:hAnsi="Arial" w:cs="Arial"/>
        </w:rPr>
        <w:t>If SPH students can select this track, will they be required to complete two internships?</w:t>
      </w:r>
      <w:r w:rsidR="00916978" w:rsidRPr="00D63441">
        <w:rPr>
          <w:rFonts w:ascii="Arial" w:hAnsi="Arial" w:cs="Arial"/>
        </w:rPr>
        <w:t xml:space="preserve"> </w:t>
      </w:r>
    </w:p>
    <w:p w:rsidR="00916978" w:rsidRPr="00D63441" w:rsidRDefault="006D74E2" w:rsidP="00BA41E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No.  Lauren Humphrey, internship director for the Minor in Entrepreneurship, </w:t>
      </w:r>
      <w:r w:rsidR="00916978" w:rsidRPr="00D63441">
        <w:rPr>
          <w:rFonts w:ascii="Arial" w:hAnsi="Arial" w:cs="Arial"/>
        </w:rPr>
        <w:t>can help students align their two internships.</w:t>
      </w:r>
      <w:r w:rsidRPr="00D63441">
        <w:rPr>
          <w:rFonts w:ascii="Arial" w:hAnsi="Arial" w:cs="Arial"/>
        </w:rPr>
        <w:t xml:space="preserve">  She can also help identify internships that fulfill the Minor requirements.  (The Minor requires </w:t>
      </w:r>
      <w:r w:rsidR="00507A56">
        <w:rPr>
          <w:rFonts w:ascii="Arial" w:hAnsi="Arial" w:cs="Arial"/>
        </w:rPr>
        <w:t xml:space="preserve">an internship of </w:t>
      </w:r>
      <w:r w:rsidRPr="00D63441">
        <w:rPr>
          <w:rFonts w:ascii="Arial" w:hAnsi="Arial" w:cs="Arial"/>
        </w:rPr>
        <w:t xml:space="preserve">at least </w:t>
      </w:r>
      <w:r w:rsidR="00916978" w:rsidRPr="00D63441">
        <w:rPr>
          <w:rFonts w:ascii="Arial" w:hAnsi="Arial" w:cs="Arial"/>
        </w:rPr>
        <w:t xml:space="preserve">320 hours in </w:t>
      </w:r>
      <w:r w:rsidR="00507A56">
        <w:rPr>
          <w:rFonts w:ascii="Arial" w:hAnsi="Arial" w:cs="Arial"/>
        </w:rPr>
        <w:t xml:space="preserve">an </w:t>
      </w:r>
      <w:r w:rsidR="00916978" w:rsidRPr="00D63441">
        <w:rPr>
          <w:rFonts w:ascii="Arial" w:hAnsi="Arial" w:cs="Arial"/>
        </w:rPr>
        <w:t>innovative/entrepreneurial environment.</w:t>
      </w:r>
      <w:r w:rsidRPr="00D63441">
        <w:rPr>
          <w:rFonts w:ascii="Arial" w:hAnsi="Arial" w:cs="Arial"/>
        </w:rPr>
        <w:t>)</w:t>
      </w:r>
    </w:p>
    <w:p w:rsidR="006D74E2" w:rsidRPr="00D63441" w:rsidRDefault="006D74E2" w:rsidP="0080467B">
      <w:pPr>
        <w:rPr>
          <w:rFonts w:ascii="Arial" w:hAnsi="Arial" w:cs="Arial"/>
        </w:rPr>
      </w:pPr>
    </w:p>
    <w:p w:rsidR="006D74E2" w:rsidRPr="00D63441" w:rsidRDefault="006D74E2" w:rsidP="0080467B">
      <w:pPr>
        <w:rPr>
          <w:rFonts w:ascii="Arial" w:hAnsi="Arial" w:cs="Arial"/>
        </w:rPr>
      </w:pPr>
      <w:r w:rsidRPr="00D63441">
        <w:rPr>
          <w:rFonts w:ascii="Arial" w:hAnsi="Arial" w:cs="Arial"/>
        </w:rPr>
        <w:t>What are</w:t>
      </w:r>
      <w:r w:rsidR="0080467B" w:rsidRPr="00D63441">
        <w:rPr>
          <w:rFonts w:ascii="Arial" w:hAnsi="Arial" w:cs="Arial"/>
        </w:rPr>
        <w:t xml:space="preserve"> the program requirements</w:t>
      </w:r>
      <w:r w:rsidR="00D63441">
        <w:rPr>
          <w:rFonts w:ascii="Arial" w:hAnsi="Arial" w:cs="Arial"/>
        </w:rPr>
        <w:t xml:space="preserve"> for the public health track</w:t>
      </w:r>
      <w:r w:rsidRPr="00D63441">
        <w:rPr>
          <w:rFonts w:ascii="Arial" w:hAnsi="Arial" w:cs="Arial"/>
        </w:rPr>
        <w:t>?</w:t>
      </w:r>
      <w:r w:rsidR="0080467B" w:rsidRPr="00D63441">
        <w:rPr>
          <w:rFonts w:ascii="Arial" w:hAnsi="Arial" w:cs="Arial"/>
        </w:rPr>
        <w:t xml:space="preserve">  </w:t>
      </w:r>
    </w:p>
    <w:p w:rsidR="0080467B" w:rsidRPr="00D63441" w:rsidRDefault="00916978" w:rsidP="00BA41E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>E</w:t>
      </w:r>
      <w:r w:rsidR="006D74E2" w:rsidRPr="00D63441">
        <w:rPr>
          <w:rFonts w:ascii="Arial" w:hAnsi="Arial" w:cs="Arial"/>
        </w:rPr>
        <w:t>CON</w:t>
      </w:r>
      <w:r w:rsidRPr="00D63441">
        <w:rPr>
          <w:rFonts w:ascii="Arial" w:hAnsi="Arial" w:cs="Arial"/>
        </w:rPr>
        <w:t xml:space="preserve"> 101 is </w:t>
      </w:r>
      <w:r w:rsidR="006D74E2" w:rsidRPr="00D63441">
        <w:rPr>
          <w:rFonts w:ascii="Arial" w:hAnsi="Arial" w:cs="Arial"/>
        </w:rPr>
        <w:t xml:space="preserve">a </w:t>
      </w:r>
      <w:r w:rsidRPr="00D63441">
        <w:rPr>
          <w:rFonts w:ascii="Arial" w:hAnsi="Arial" w:cs="Arial"/>
        </w:rPr>
        <w:t>prereq</w:t>
      </w:r>
      <w:r w:rsidR="006D74E2" w:rsidRPr="00D63441">
        <w:rPr>
          <w:rFonts w:ascii="Arial" w:hAnsi="Arial" w:cs="Arial"/>
        </w:rPr>
        <w:t>uisite</w:t>
      </w:r>
    </w:p>
    <w:p w:rsidR="00916978" w:rsidRPr="00D63441" w:rsidRDefault="006D74E2" w:rsidP="00BA41E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ECON </w:t>
      </w:r>
      <w:r w:rsidR="00916978" w:rsidRPr="00D63441">
        <w:rPr>
          <w:rFonts w:ascii="Arial" w:hAnsi="Arial" w:cs="Arial"/>
        </w:rPr>
        <w:t xml:space="preserve">325 is required and </w:t>
      </w:r>
      <w:r w:rsidR="00BA41EE" w:rsidRPr="00D63441">
        <w:rPr>
          <w:rFonts w:ascii="Arial" w:hAnsi="Arial" w:cs="Arial"/>
        </w:rPr>
        <w:t xml:space="preserve">is offered </w:t>
      </w:r>
      <w:r w:rsidR="00916978" w:rsidRPr="00D63441">
        <w:rPr>
          <w:rFonts w:ascii="Arial" w:hAnsi="Arial" w:cs="Arial"/>
        </w:rPr>
        <w:t>only in the fall</w:t>
      </w:r>
      <w:r w:rsidR="00BA41EE" w:rsidRPr="00D63441">
        <w:rPr>
          <w:rFonts w:ascii="Arial" w:hAnsi="Arial" w:cs="Arial"/>
        </w:rPr>
        <w:t xml:space="preserve"> semester</w:t>
      </w:r>
    </w:p>
    <w:p w:rsidR="00916978" w:rsidRPr="00D63441" w:rsidRDefault="00BA41EE" w:rsidP="00BA41E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NUTR </w:t>
      </w:r>
      <w:r w:rsidR="00916978" w:rsidRPr="00D63441">
        <w:rPr>
          <w:rFonts w:ascii="Arial" w:hAnsi="Arial" w:cs="Arial"/>
        </w:rPr>
        <w:t xml:space="preserve">780 is required </w:t>
      </w:r>
    </w:p>
    <w:p w:rsidR="00916978" w:rsidRPr="00D63441" w:rsidRDefault="00BA41EE" w:rsidP="00BA41E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>An i</w:t>
      </w:r>
      <w:r w:rsidR="00916978" w:rsidRPr="00D63441">
        <w:rPr>
          <w:rFonts w:ascii="Arial" w:hAnsi="Arial" w:cs="Arial"/>
        </w:rPr>
        <w:t>nternship</w:t>
      </w:r>
      <w:r w:rsidRPr="00D63441">
        <w:rPr>
          <w:rFonts w:ascii="Arial" w:hAnsi="Arial" w:cs="Arial"/>
        </w:rPr>
        <w:t xml:space="preserve"> is required</w:t>
      </w:r>
    </w:p>
    <w:p w:rsidR="00916978" w:rsidRPr="00D63441" w:rsidRDefault="00BA41EE" w:rsidP="00BA41E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63441">
        <w:rPr>
          <w:rStyle w:val="Strong"/>
          <w:rFonts w:ascii="Arial" w:hAnsi="Arial" w:cs="Arial"/>
          <w:b w:val="0"/>
        </w:rPr>
        <w:t>ECON 393,</w:t>
      </w:r>
      <w:r w:rsidRPr="00D63441">
        <w:rPr>
          <w:rFonts w:ascii="Arial" w:hAnsi="Arial" w:cs="Arial"/>
        </w:rPr>
        <w:t xml:space="preserve"> </w:t>
      </w:r>
      <w:r w:rsidRPr="00D63441">
        <w:rPr>
          <w:rStyle w:val="Strong"/>
          <w:rFonts w:ascii="Arial" w:hAnsi="Arial" w:cs="Arial"/>
          <w:b w:val="0"/>
        </w:rPr>
        <w:t xml:space="preserve">Capstone Course in Entrepreneurship, </w:t>
      </w:r>
      <w:r w:rsidRPr="00D63441">
        <w:rPr>
          <w:rFonts w:ascii="Arial" w:hAnsi="Arial" w:cs="Arial"/>
        </w:rPr>
        <w:t>is required</w:t>
      </w:r>
    </w:p>
    <w:p w:rsidR="00916978" w:rsidRPr="00D63441" w:rsidRDefault="00BA41EE" w:rsidP="00BA41E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>Students also take a</w:t>
      </w:r>
      <w:r w:rsidR="00916978" w:rsidRPr="00D63441">
        <w:rPr>
          <w:rFonts w:ascii="Arial" w:hAnsi="Arial" w:cs="Arial"/>
        </w:rPr>
        <w:t>t least one elective</w:t>
      </w:r>
    </w:p>
    <w:p w:rsidR="00BA41EE" w:rsidRPr="00D63441" w:rsidRDefault="00BA41EE" w:rsidP="00BA41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See more details here: </w:t>
      </w:r>
      <w:hyperlink r:id="rId6" w:history="1">
        <w:r w:rsidRPr="00D63441">
          <w:rPr>
            <w:rStyle w:val="Hyperlink"/>
            <w:rFonts w:ascii="Arial" w:hAnsi="Arial" w:cs="Arial"/>
          </w:rPr>
          <w:t>http</w:t>
        </w:r>
      </w:hyperlink>
      <w:r w:rsidRPr="00D63441">
        <w:rPr>
          <w:rStyle w:val="Hyperlink"/>
          <w:rFonts w:ascii="Arial" w:hAnsi="Arial" w:cs="Arial"/>
        </w:rPr>
        <w:t>://www.unceminor.org/about/requirements</w:t>
      </w:r>
    </w:p>
    <w:p w:rsidR="00BA41EE" w:rsidRPr="00D63441" w:rsidRDefault="00BA41EE" w:rsidP="0080467B">
      <w:pPr>
        <w:rPr>
          <w:rFonts w:ascii="Arial" w:hAnsi="Arial" w:cs="Arial"/>
        </w:rPr>
      </w:pPr>
    </w:p>
    <w:p w:rsidR="00051AFD" w:rsidRPr="00051AFD" w:rsidRDefault="00051AFD" w:rsidP="00DA04DD">
      <w:pPr>
        <w:rPr>
          <w:rFonts w:ascii="Arial" w:hAnsi="Arial" w:cs="Arial"/>
        </w:rPr>
      </w:pPr>
      <w:r w:rsidRPr="00051AFD">
        <w:rPr>
          <w:rFonts w:ascii="Arial" w:hAnsi="Arial" w:cs="Arial"/>
        </w:rPr>
        <w:t>Is Econ 327 required?</w:t>
      </w:r>
    </w:p>
    <w:p w:rsidR="00051AFD" w:rsidRPr="00051AFD" w:rsidRDefault="00051AFD" w:rsidP="00051AF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51AFD">
        <w:rPr>
          <w:rFonts w:ascii="Arial" w:hAnsi="Arial" w:cs="Arial"/>
        </w:rPr>
        <w:t xml:space="preserve">If a student takes NUTR </w:t>
      </w:r>
      <w:proofErr w:type="gramStart"/>
      <w:r w:rsidRPr="00051AFD">
        <w:rPr>
          <w:rFonts w:ascii="Arial" w:hAnsi="Arial" w:cs="Arial"/>
        </w:rPr>
        <w:t>780, that</w:t>
      </w:r>
      <w:proofErr w:type="gramEnd"/>
      <w:r w:rsidRPr="00051AFD">
        <w:rPr>
          <w:rFonts w:ascii="Arial" w:hAnsi="Arial" w:cs="Arial"/>
        </w:rPr>
        <w:t xml:space="preserve"> satisfies the requirement for Econ 327 since it is a course approved by the Director, John Akin. </w:t>
      </w:r>
    </w:p>
    <w:p w:rsidR="00051AFD" w:rsidRPr="00051AFD" w:rsidRDefault="00051AFD" w:rsidP="00DA04DD">
      <w:pPr>
        <w:rPr>
          <w:rFonts w:ascii="Arial" w:hAnsi="Arial" w:cs="Arial"/>
        </w:rPr>
      </w:pPr>
    </w:p>
    <w:p w:rsidR="00DA04DD" w:rsidRPr="00D63441" w:rsidRDefault="00DA04DD" w:rsidP="00DA04DD">
      <w:p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What </w:t>
      </w:r>
      <w:r w:rsidR="003E158C" w:rsidRPr="00D63441">
        <w:rPr>
          <w:rFonts w:ascii="Arial" w:hAnsi="Arial" w:cs="Arial"/>
        </w:rPr>
        <w:t xml:space="preserve">are the </w:t>
      </w:r>
      <w:r w:rsidRPr="00D63441">
        <w:rPr>
          <w:rFonts w:ascii="Arial" w:hAnsi="Arial" w:cs="Arial"/>
        </w:rPr>
        <w:t>other tracks in the Minor?</w:t>
      </w:r>
    </w:p>
    <w:p w:rsidR="00DA04DD" w:rsidRPr="00D63441" w:rsidRDefault="00DA04DD" w:rsidP="009373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>Commercial, social, arts, science, and sports.</w:t>
      </w:r>
    </w:p>
    <w:p w:rsidR="00DA04DD" w:rsidRPr="00D63441" w:rsidRDefault="00DA04DD" w:rsidP="00DA04DD">
      <w:pPr>
        <w:rPr>
          <w:rFonts w:ascii="Arial" w:hAnsi="Arial" w:cs="Arial"/>
        </w:rPr>
      </w:pPr>
    </w:p>
    <w:p w:rsidR="00DA04DD" w:rsidRPr="00D63441" w:rsidRDefault="00DA04DD" w:rsidP="00DA04DD">
      <w:p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Do </w:t>
      </w:r>
      <w:r w:rsidR="00081A9A" w:rsidRPr="00D63441">
        <w:rPr>
          <w:rFonts w:ascii="Arial" w:hAnsi="Arial" w:cs="Arial"/>
        </w:rPr>
        <w:t xml:space="preserve">interested </w:t>
      </w:r>
      <w:r w:rsidRPr="00D63441">
        <w:rPr>
          <w:rFonts w:ascii="Arial" w:hAnsi="Arial" w:cs="Arial"/>
        </w:rPr>
        <w:t xml:space="preserve">public health students have to enroll in the public health track?  </w:t>
      </w:r>
    </w:p>
    <w:p w:rsidR="00DA04DD" w:rsidRPr="00D63441" w:rsidRDefault="00DA04DD" w:rsidP="009373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No.  </w:t>
      </w:r>
      <w:r w:rsidR="00D63441">
        <w:rPr>
          <w:rFonts w:ascii="Arial" w:hAnsi="Arial" w:cs="Arial"/>
        </w:rPr>
        <w:t>If they enroll in the Minor, t</w:t>
      </w:r>
      <w:r w:rsidRPr="00D63441">
        <w:rPr>
          <w:rFonts w:ascii="Arial" w:hAnsi="Arial" w:cs="Arial"/>
        </w:rPr>
        <w:t xml:space="preserve">hey may pursue any of the tracks.  </w:t>
      </w:r>
    </w:p>
    <w:p w:rsidR="00DA04DD" w:rsidRPr="00D63441" w:rsidRDefault="00DA04DD" w:rsidP="00DA04DD">
      <w:pPr>
        <w:rPr>
          <w:rFonts w:ascii="Arial" w:hAnsi="Arial" w:cs="Arial"/>
        </w:rPr>
      </w:pPr>
    </w:p>
    <w:p w:rsidR="00DA04DD" w:rsidRPr="00D63441" w:rsidRDefault="00DA04DD" w:rsidP="00DA04DD">
      <w:pPr>
        <w:rPr>
          <w:rFonts w:ascii="Arial" w:hAnsi="Arial" w:cs="Arial"/>
        </w:rPr>
      </w:pPr>
      <w:r w:rsidRPr="00D63441">
        <w:rPr>
          <w:rFonts w:ascii="Arial" w:hAnsi="Arial" w:cs="Arial"/>
        </w:rPr>
        <w:lastRenderedPageBreak/>
        <w:t xml:space="preserve">May students who are </w:t>
      </w:r>
      <w:r w:rsidRPr="00D63441">
        <w:rPr>
          <w:rFonts w:ascii="Arial" w:hAnsi="Arial" w:cs="Arial"/>
          <w:b/>
        </w:rPr>
        <w:t>not</w:t>
      </w:r>
      <w:r w:rsidRPr="00D63441">
        <w:rPr>
          <w:rFonts w:ascii="Arial" w:hAnsi="Arial" w:cs="Arial"/>
        </w:rPr>
        <w:t xml:space="preserve"> majoring in public health enroll in the Minor in Entrepreneurship public health track?</w:t>
      </w:r>
    </w:p>
    <w:p w:rsidR="00DA04DD" w:rsidRPr="00D63441" w:rsidRDefault="00DA04DD" w:rsidP="009373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>Yes.</w:t>
      </w:r>
      <w:r w:rsidR="00561870" w:rsidRPr="00D63441">
        <w:rPr>
          <w:rFonts w:ascii="Arial" w:hAnsi="Arial" w:cs="Arial"/>
        </w:rPr>
        <w:t xml:space="preserve">  We hope they do!</w:t>
      </w:r>
    </w:p>
    <w:p w:rsidR="00DA04DD" w:rsidRPr="00D63441" w:rsidRDefault="00DA04DD" w:rsidP="00DA04DD">
      <w:pPr>
        <w:rPr>
          <w:rFonts w:ascii="Arial" w:hAnsi="Arial" w:cs="Arial"/>
        </w:rPr>
      </w:pPr>
    </w:p>
    <w:p w:rsidR="00DA04DD" w:rsidRPr="00D63441" w:rsidRDefault="00DA04DD" w:rsidP="00DA04DD">
      <w:pPr>
        <w:rPr>
          <w:rFonts w:ascii="Arial" w:hAnsi="Arial" w:cs="Arial"/>
        </w:rPr>
      </w:pPr>
    </w:p>
    <w:p w:rsidR="0093732C" w:rsidRPr="00D63441" w:rsidRDefault="0093732C" w:rsidP="00DA04DD">
      <w:pPr>
        <w:rPr>
          <w:rFonts w:ascii="Arial" w:hAnsi="Arial" w:cs="Arial"/>
        </w:rPr>
      </w:pPr>
      <w:r w:rsidRPr="00D63441">
        <w:rPr>
          <w:rFonts w:ascii="Arial" w:hAnsi="Arial" w:cs="Arial"/>
        </w:rPr>
        <w:t>How many students may enroll in the public health track for the Minor in Entrepreneurship?</w:t>
      </w:r>
    </w:p>
    <w:p w:rsidR="0093732C" w:rsidRPr="00D63441" w:rsidRDefault="0093732C" w:rsidP="009373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Program leaders </w:t>
      </w:r>
      <w:r w:rsidR="00D63441">
        <w:rPr>
          <w:rFonts w:ascii="Arial" w:hAnsi="Arial" w:cs="Arial"/>
        </w:rPr>
        <w:t>anticipate enrollment of</w:t>
      </w:r>
      <w:r w:rsidRPr="00D63441">
        <w:rPr>
          <w:rFonts w:ascii="Arial" w:hAnsi="Arial" w:cs="Arial"/>
        </w:rPr>
        <w:t xml:space="preserve"> 6-10 students in the first year.  Over time, we will see how demand for the track unfolds.  We do not </w:t>
      </w:r>
      <w:r w:rsidR="004037F5">
        <w:rPr>
          <w:rFonts w:ascii="Arial" w:hAnsi="Arial" w:cs="Arial"/>
        </w:rPr>
        <w:t>expect this new track to cause a</w:t>
      </w:r>
      <w:r w:rsidRPr="00D63441">
        <w:rPr>
          <w:rFonts w:ascii="Arial" w:hAnsi="Arial" w:cs="Arial"/>
        </w:rPr>
        <w:t xml:space="preserve"> sharp enrollment in SPH courses during the 2014-2015 academic year.</w:t>
      </w:r>
    </w:p>
    <w:p w:rsidR="0093732C" w:rsidRPr="00D63441" w:rsidRDefault="0093732C" w:rsidP="00DA04DD">
      <w:pPr>
        <w:rPr>
          <w:rFonts w:ascii="Arial" w:hAnsi="Arial" w:cs="Arial"/>
        </w:rPr>
      </w:pPr>
    </w:p>
    <w:p w:rsidR="00DA04DD" w:rsidRPr="00D63441" w:rsidRDefault="0095158C" w:rsidP="00DA04DD">
      <w:pPr>
        <w:rPr>
          <w:rStyle w:val="Hyperlink"/>
          <w:rFonts w:ascii="Arial" w:hAnsi="Arial" w:cs="Arial"/>
          <w:color w:val="auto"/>
          <w:u w:val="none"/>
        </w:rPr>
      </w:pPr>
      <w:hyperlink r:id="rId7" w:history="1"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>What school of public health courses are open to undergraduates from outside the school?</w:t>
        </w:r>
      </w:hyperlink>
    </w:p>
    <w:p w:rsidR="003E158C" w:rsidRPr="00D63441" w:rsidRDefault="003E158C" w:rsidP="0093732C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r w:rsidRPr="00D63441">
        <w:rPr>
          <w:rStyle w:val="Hyperlink"/>
          <w:rFonts w:ascii="Arial" w:hAnsi="Arial" w:cs="Arial"/>
          <w:color w:val="auto"/>
          <w:u w:val="none"/>
        </w:rPr>
        <w:t xml:space="preserve">These courses (some </w:t>
      </w:r>
      <w:r w:rsidR="00FC5C1E" w:rsidRPr="00D63441">
        <w:rPr>
          <w:rStyle w:val="Hyperlink"/>
          <w:rFonts w:ascii="Arial" w:hAnsi="Arial" w:cs="Arial"/>
          <w:color w:val="auto"/>
          <w:u w:val="none"/>
        </w:rPr>
        <w:t xml:space="preserve">of which </w:t>
      </w:r>
      <w:r w:rsidRPr="00D63441">
        <w:rPr>
          <w:rStyle w:val="Hyperlink"/>
          <w:rFonts w:ascii="Arial" w:hAnsi="Arial" w:cs="Arial"/>
          <w:color w:val="auto"/>
          <w:u w:val="none"/>
        </w:rPr>
        <w:t>might have prerequisites or require permission of the instructor</w:t>
      </w:r>
      <w:r w:rsidR="0093732C" w:rsidRPr="00D63441">
        <w:rPr>
          <w:rStyle w:val="Hyperlink"/>
          <w:rFonts w:ascii="Arial" w:hAnsi="Arial" w:cs="Arial"/>
          <w:color w:val="auto"/>
          <w:u w:val="none"/>
        </w:rPr>
        <w:t>):</w:t>
      </w:r>
    </w:p>
    <w:p w:rsidR="00DA04DD" w:rsidRPr="00D63441" w:rsidRDefault="0095158C" w:rsidP="00DA04D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hyperlink r:id="rId8" w:history="1"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>SPHG350H Introduction to Public Health</w:t>
        </w:r>
      </w:hyperlink>
    </w:p>
    <w:p w:rsidR="00DA04DD" w:rsidRPr="00D63441" w:rsidRDefault="0095158C" w:rsidP="00DA04D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hyperlink r:id="rId9" w:history="1"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>B</w:t>
        </w:r>
        <w:r w:rsidR="00FC5C1E" w:rsidRPr="00D63441">
          <w:rPr>
            <w:rStyle w:val="Hyperlink"/>
            <w:rFonts w:ascii="Arial" w:hAnsi="Arial" w:cs="Arial"/>
            <w:color w:val="auto"/>
            <w:u w:val="none"/>
          </w:rPr>
          <w:t>IOS</w:t>
        </w:r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 xml:space="preserve"> 600 Principles of Statistical Inference</w:t>
        </w:r>
      </w:hyperlink>
    </w:p>
    <w:p w:rsidR="00DA04DD" w:rsidRPr="00D63441" w:rsidRDefault="0095158C" w:rsidP="00DA0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>E</w:t>
        </w:r>
        <w:r w:rsidR="00FC5C1E" w:rsidRPr="00D63441">
          <w:rPr>
            <w:rStyle w:val="Hyperlink"/>
            <w:rFonts w:ascii="Arial" w:hAnsi="Arial" w:cs="Arial"/>
            <w:color w:val="auto"/>
            <w:u w:val="none"/>
          </w:rPr>
          <w:t>PID</w:t>
        </w:r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 xml:space="preserve"> 600 Fundamentals of Epidemiology</w:t>
        </w:r>
      </w:hyperlink>
    </w:p>
    <w:p w:rsidR="00DA04DD" w:rsidRPr="00D63441" w:rsidRDefault="00DA04DD" w:rsidP="00DA0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>E</w:t>
      </w:r>
      <w:r w:rsidR="00FC5C1E" w:rsidRPr="00D63441">
        <w:rPr>
          <w:rFonts w:ascii="Arial" w:hAnsi="Arial" w:cs="Arial"/>
        </w:rPr>
        <w:t>NVR</w:t>
      </w:r>
      <w:r w:rsidRPr="00D63441">
        <w:rPr>
          <w:rFonts w:ascii="Arial" w:hAnsi="Arial" w:cs="Arial"/>
        </w:rPr>
        <w:t xml:space="preserve"> 412 Ecological Microbiology</w:t>
      </w:r>
    </w:p>
    <w:p w:rsidR="00DA04DD" w:rsidRPr="00D63441" w:rsidRDefault="00DA04DD" w:rsidP="00DA0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>E</w:t>
      </w:r>
      <w:r w:rsidR="00FC5C1E" w:rsidRPr="00D63441">
        <w:rPr>
          <w:rFonts w:ascii="Arial" w:hAnsi="Arial" w:cs="Arial"/>
        </w:rPr>
        <w:t>NVR</w:t>
      </w:r>
      <w:r w:rsidRPr="00D63441">
        <w:rPr>
          <w:rFonts w:ascii="Arial" w:hAnsi="Arial" w:cs="Arial"/>
        </w:rPr>
        <w:t xml:space="preserve"> 423 Industrial Medicine and Toxicology</w:t>
      </w:r>
    </w:p>
    <w:p w:rsidR="00DA04DD" w:rsidRPr="00D63441" w:rsidRDefault="00DA04DD" w:rsidP="00DA04D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D63441">
        <w:rPr>
          <w:rFonts w:ascii="Arial" w:hAnsi="Arial" w:cs="Arial"/>
        </w:rPr>
        <w:t>E</w:t>
      </w:r>
      <w:r w:rsidR="00FC5C1E" w:rsidRPr="00D63441">
        <w:rPr>
          <w:rFonts w:ascii="Arial" w:hAnsi="Arial" w:cs="Arial"/>
        </w:rPr>
        <w:t>NVR</w:t>
      </w:r>
      <w:r w:rsidRPr="00D63441">
        <w:rPr>
          <w:rFonts w:ascii="Arial" w:hAnsi="Arial" w:cs="Arial"/>
        </w:rPr>
        <w:t xml:space="preserve"> 600 Environmental Health</w:t>
      </w:r>
    </w:p>
    <w:p w:rsidR="00DA04DD" w:rsidRPr="00D63441" w:rsidRDefault="0095158C" w:rsidP="00DA04D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hyperlink r:id="rId11" w:history="1"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>HBEH 600 Social and Behavioral Sciences in Public Health</w:t>
        </w:r>
      </w:hyperlink>
    </w:p>
    <w:p w:rsidR="00DA04DD" w:rsidRPr="00D63441" w:rsidRDefault="0095158C" w:rsidP="00DA04D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hyperlink r:id="rId12" w:history="1"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>HPM 600 Introduction to Health Policy and Management</w:t>
        </w:r>
      </w:hyperlink>
    </w:p>
    <w:p w:rsidR="00DA04DD" w:rsidRPr="00D63441" w:rsidRDefault="0095158C" w:rsidP="00DA04D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hyperlink r:id="rId13" w:history="1"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>MHCH 690 (16188) Introduction to Racial and Ethnic Disparities</w:t>
        </w:r>
      </w:hyperlink>
    </w:p>
    <w:p w:rsidR="00DA04DD" w:rsidRPr="00D63441" w:rsidRDefault="0095158C" w:rsidP="00DA0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4" w:history="1"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>N</w:t>
        </w:r>
        <w:r w:rsidR="00FC5C1E" w:rsidRPr="00D63441">
          <w:rPr>
            <w:rStyle w:val="Hyperlink"/>
            <w:rFonts w:ascii="Arial" w:hAnsi="Arial" w:cs="Arial"/>
            <w:color w:val="auto"/>
            <w:u w:val="none"/>
          </w:rPr>
          <w:t>UTR</w:t>
        </w:r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 xml:space="preserve"> 245 Sustainable, </w:t>
        </w:r>
        <w:r w:rsidR="00FC5C1E" w:rsidRPr="00D63441">
          <w:rPr>
            <w:rStyle w:val="Hyperlink"/>
            <w:rFonts w:ascii="Arial" w:hAnsi="Arial" w:cs="Arial"/>
            <w:color w:val="auto"/>
            <w:u w:val="none"/>
          </w:rPr>
          <w:t>L</w:t>
        </w:r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>ocal Food Systems</w:t>
        </w:r>
        <w:r w:rsidR="00FC5C1E" w:rsidRPr="00D63441">
          <w:rPr>
            <w:rStyle w:val="Hyperlink"/>
            <w:rFonts w:ascii="Arial" w:hAnsi="Arial" w:cs="Arial"/>
            <w:color w:val="auto"/>
            <w:u w:val="none"/>
          </w:rPr>
          <w:t>-</w:t>
        </w:r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>-</w:t>
        </w:r>
        <w:r w:rsidR="00FC5C1E" w:rsidRPr="00D63441">
          <w:rPr>
            <w:rStyle w:val="Hyperlink"/>
            <w:rFonts w:ascii="Arial" w:hAnsi="Arial" w:cs="Arial"/>
            <w:color w:val="auto"/>
            <w:u w:val="none"/>
          </w:rPr>
          <w:t>i</w:t>
        </w:r>
        <w:r w:rsidR="00DA04DD" w:rsidRPr="00D63441">
          <w:rPr>
            <w:rStyle w:val="Hyperlink"/>
            <w:rFonts w:ascii="Arial" w:hAnsi="Arial" w:cs="Arial"/>
            <w:color w:val="auto"/>
            <w:u w:val="none"/>
          </w:rPr>
          <w:t>ntersection of local foods and public health</w:t>
        </w:r>
      </w:hyperlink>
    </w:p>
    <w:p w:rsidR="00DA04DD" w:rsidRPr="00D63441" w:rsidRDefault="00DA04DD" w:rsidP="00DA0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>PUBH 420 AIDS: Principles and Policy</w:t>
      </w:r>
    </w:p>
    <w:p w:rsidR="00DA04DD" w:rsidRPr="00D63441" w:rsidRDefault="00DA04DD" w:rsidP="00DA04D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D63441">
        <w:rPr>
          <w:rFonts w:ascii="Arial" w:hAnsi="Arial" w:cs="Arial"/>
        </w:rPr>
        <w:t>PUBH 510 Interdisciplinary Perspectives in Global Health</w:t>
      </w:r>
    </w:p>
    <w:p w:rsidR="00DA04DD" w:rsidRPr="00D63441" w:rsidRDefault="00DA04DD" w:rsidP="00DA04DD">
      <w:pPr>
        <w:rPr>
          <w:rFonts w:ascii="Arial" w:hAnsi="Arial" w:cs="Arial"/>
          <w:color w:val="1F497D"/>
        </w:rPr>
      </w:pPr>
    </w:p>
    <w:p w:rsidR="00D63441" w:rsidRPr="00D63441" w:rsidRDefault="00D63441" w:rsidP="00D63441">
      <w:p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What happens if students outside of SPH cannot get into the 600 level courses?  </w:t>
      </w:r>
    </w:p>
    <w:p w:rsidR="00D63441" w:rsidRPr="00D63441" w:rsidRDefault="00D63441" w:rsidP="00D6344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>That might be a risk irrespective of the Minor in Entrepreneurship.  No special treatment of “Minor” students is expected.</w:t>
      </w:r>
    </w:p>
    <w:p w:rsidR="00D63441" w:rsidRDefault="00D63441" w:rsidP="0093732C">
      <w:pPr>
        <w:rPr>
          <w:rFonts w:ascii="Arial" w:hAnsi="Arial" w:cs="Arial"/>
        </w:rPr>
      </w:pPr>
    </w:p>
    <w:p w:rsidR="00712752" w:rsidRPr="00D63441" w:rsidRDefault="00712752" w:rsidP="0093732C">
      <w:pPr>
        <w:rPr>
          <w:rFonts w:ascii="Arial" w:hAnsi="Arial" w:cs="Arial"/>
        </w:rPr>
      </w:pPr>
      <w:r w:rsidRPr="00D63441">
        <w:rPr>
          <w:rFonts w:ascii="Arial" w:hAnsi="Arial" w:cs="Arial"/>
        </w:rPr>
        <w:t>May graduate students enroll in the Minor?</w:t>
      </w:r>
    </w:p>
    <w:p w:rsidR="00D63441" w:rsidRDefault="0007099C" w:rsidP="000709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No.  They may, however, </w:t>
      </w:r>
      <w:r w:rsidR="00D63441">
        <w:rPr>
          <w:rFonts w:ascii="Arial" w:hAnsi="Arial" w:cs="Arial"/>
        </w:rPr>
        <w:t xml:space="preserve">enroll in </w:t>
      </w:r>
      <w:r w:rsidRPr="00D63441">
        <w:rPr>
          <w:rFonts w:ascii="Arial" w:hAnsi="Arial" w:cs="Arial"/>
        </w:rPr>
        <w:t>entrepreneurship classes at the school of public health, classes at Kenan-Flagler Business School (</w:t>
      </w:r>
      <w:hyperlink r:id="rId15" w:history="1">
        <w:r w:rsidRPr="00D63441">
          <w:rPr>
            <w:rStyle w:val="Hyperlink"/>
            <w:rFonts w:ascii="Arial" w:hAnsi="Arial" w:cs="Arial"/>
          </w:rPr>
          <w:t>http://www.kenan-flagler.unc.edu/entrepreneurship</w:t>
        </w:r>
      </w:hyperlink>
      <w:r w:rsidRPr="00D63441">
        <w:rPr>
          <w:rFonts w:ascii="Arial" w:hAnsi="Arial" w:cs="Arial"/>
        </w:rPr>
        <w:t xml:space="preserve"> ), and competitions across campus.  </w:t>
      </w:r>
    </w:p>
    <w:p w:rsidR="00D63441" w:rsidRDefault="0007099C" w:rsidP="000709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>CUBE (</w:t>
      </w:r>
      <w:hyperlink r:id="rId16" w:history="1">
        <w:r w:rsidRPr="00D63441">
          <w:rPr>
            <w:rStyle w:val="Hyperlink"/>
            <w:rFonts w:ascii="Arial" w:hAnsi="Arial" w:cs="Arial"/>
          </w:rPr>
          <w:t>http://campus-y.unc.edu/incubator</w:t>
        </w:r>
      </w:hyperlink>
      <w:r w:rsidRPr="00D63441">
        <w:rPr>
          <w:rFonts w:ascii="Arial" w:hAnsi="Arial" w:cs="Arial"/>
        </w:rPr>
        <w:t xml:space="preserve"> ) at the Campus Y is an excellent resource for social innovators.  </w:t>
      </w:r>
    </w:p>
    <w:p w:rsidR="00712752" w:rsidRPr="00D63441" w:rsidRDefault="0007099C" w:rsidP="000709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See </w:t>
      </w:r>
      <w:hyperlink r:id="rId17" w:history="1">
        <w:r w:rsidRPr="00D63441">
          <w:rPr>
            <w:rStyle w:val="Hyperlink"/>
            <w:rFonts w:ascii="Arial" w:hAnsi="Arial" w:cs="Arial"/>
          </w:rPr>
          <w:t>http://innovate.unc.edu/</w:t>
        </w:r>
      </w:hyperlink>
      <w:r w:rsidRPr="00D63441">
        <w:rPr>
          <w:rFonts w:ascii="Arial" w:hAnsi="Arial" w:cs="Arial"/>
        </w:rPr>
        <w:t xml:space="preserve"> for a roundup of innovation and entrepreneurship on campus.</w:t>
      </w:r>
    </w:p>
    <w:p w:rsidR="00712752" w:rsidRPr="00D63441" w:rsidRDefault="00712752" w:rsidP="0093732C">
      <w:pPr>
        <w:rPr>
          <w:rFonts w:ascii="Arial" w:hAnsi="Arial" w:cs="Arial"/>
        </w:rPr>
      </w:pPr>
    </w:p>
    <w:p w:rsidR="0093732C" w:rsidRPr="00D63441" w:rsidRDefault="0093732C" w:rsidP="0093732C">
      <w:pPr>
        <w:rPr>
          <w:rFonts w:ascii="Arial" w:hAnsi="Arial" w:cs="Arial"/>
        </w:rPr>
      </w:pPr>
      <w:r w:rsidRPr="00D63441">
        <w:rPr>
          <w:rFonts w:ascii="Arial" w:hAnsi="Arial" w:cs="Arial"/>
        </w:rPr>
        <w:t>Where can I find more information about the Minor in Entrepreneurship?</w:t>
      </w:r>
    </w:p>
    <w:p w:rsidR="0093732C" w:rsidRPr="00D63441" w:rsidRDefault="0095158C" w:rsidP="009373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8" w:history="1">
        <w:r w:rsidR="0093732C" w:rsidRPr="00D63441">
          <w:rPr>
            <w:rStyle w:val="Hyperlink"/>
            <w:rFonts w:ascii="Arial" w:hAnsi="Arial" w:cs="Arial"/>
          </w:rPr>
          <w:t>www.unceminor.org</w:t>
        </w:r>
      </w:hyperlink>
      <w:r w:rsidR="0093732C" w:rsidRPr="00D63441">
        <w:rPr>
          <w:rFonts w:ascii="Arial" w:hAnsi="Arial" w:cs="Arial"/>
        </w:rPr>
        <w:t xml:space="preserve"> </w:t>
      </w:r>
    </w:p>
    <w:p w:rsidR="0093732C" w:rsidRPr="00D63441" w:rsidRDefault="0093732C" w:rsidP="00DA04DD">
      <w:pPr>
        <w:rPr>
          <w:rFonts w:ascii="Arial" w:hAnsi="Arial" w:cs="Arial"/>
          <w:color w:val="1F497D"/>
        </w:rPr>
      </w:pPr>
    </w:p>
    <w:p w:rsidR="00DA04DD" w:rsidRPr="00D63441" w:rsidRDefault="00DA04DD" w:rsidP="00DA04DD">
      <w:pPr>
        <w:rPr>
          <w:rFonts w:ascii="Arial" w:hAnsi="Arial" w:cs="Arial"/>
        </w:rPr>
      </w:pPr>
      <w:r w:rsidRPr="00D63441">
        <w:rPr>
          <w:rFonts w:ascii="Arial" w:hAnsi="Arial" w:cs="Arial"/>
        </w:rPr>
        <w:t>How do I apply?</w:t>
      </w:r>
    </w:p>
    <w:p w:rsidR="00DA04DD" w:rsidRPr="00D63441" w:rsidRDefault="0095158C" w:rsidP="00FC5C1E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</w:rPr>
      </w:pPr>
      <w:hyperlink r:id="rId19" w:history="1">
        <w:r w:rsidR="00DA04DD" w:rsidRPr="00D63441">
          <w:rPr>
            <w:rStyle w:val="Hyperlink"/>
            <w:rFonts w:ascii="Arial" w:hAnsi="Arial" w:cs="Arial"/>
          </w:rPr>
          <w:t>http://www.unceminor.org/apply</w:t>
        </w:r>
      </w:hyperlink>
      <w:r w:rsidR="00DA04DD" w:rsidRPr="00D63441">
        <w:rPr>
          <w:rFonts w:ascii="Arial" w:hAnsi="Arial" w:cs="Arial"/>
          <w:color w:val="1F497D"/>
        </w:rPr>
        <w:t xml:space="preserve"> </w:t>
      </w:r>
    </w:p>
    <w:p w:rsidR="00E7324D" w:rsidRPr="00D63441" w:rsidRDefault="00E7324D">
      <w:pPr>
        <w:rPr>
          <w:rFonts w:ascii="Arial" w:hAnsi="Arial" w:cs="Arial"/>
        </w:rPr>
      </w:pPr>
    </w:p>
    <w:p w:rsidR="00DA04DD" w:rsidRPr="00D63441" w:rsidRDefault="00DA04DD">
      <w:pPr>
        <w:rPr>
          <w:rFonts w:ascii="Arial" w:hAnsi="Arial" w:cs="Arial"/>
        </w:rPr>
      </w:pPr>
      <w:r w:rsidRPr="00D63441">
        <w:rPr>
          <w:rFonts w:ascii="Arial" w:hAnsi="Arial" w:cs="Arial"/>
        </w:rPr>
        <w:t>What if I have more questions?</w:t>
      </w:r>
    </w:p>
    <w:p w:rsidR="00DA04DD" w:rsidRPr="00D63441" w:rsidRDefault="00DA04DD" w:rsidP="00FC5C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3441">
        <w:rPr>
          <w:rFonts w:ascii="Arial" w:hAnsi="Arial" w:cs="Arial"/>
        </w:rPr>
        <w:t xml:space="preserve">Email </w:t>
      </w:r>
      <w:r w:rsidR="00051AFD">
        <w:rPr>
          <w:rFonts w:ascii="Arial" w:hAnsi="Arial" w:cs="Arial"/>
        </w:rPr>
        <w:t xml:space="preserve">Lauren Willets at </w:t>
      </w:r>
      <w:hyperlink r:id="rId20" w:history="1">
        <w:r w:rsidR="00051AFD" w:rsidRPr="009E50A3">
          <w:rPr>
            <w:rStyle w:val="Hyperlink"/>
            <w:rFonts w:ascii="Arial" w:hAnsi="Arial" w:cs="Arial"/>
          </w:rPr>
          <w:t>lauren1h@email.unc.edu</w:t>
        </w:r>
      </w:hyperlink>
      <w:r w:rsidR="00051AFD">
        <w:rPr>
          <w:rFonts w:ascii="Arial" w:hAnsi="Arial" w:cs="Arial"/>
        </w:rPr>
        <w:t xml:space="preserve"> </w:t>
      </w:r>
      <w:r w:rsidRPr="00D63441">
        <w:rPr>
          <w:rFonts w:ascii="Arial" w:hAnsi="Arial" w:cs="Arial"/>
        </w:rPr>
        <w:t xml:space="preserve"> </w:t>
      </w:r>
    </w:p>
    <w:sectPr w:rsidR="00DA04DD" w:rsidRPr="00D6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238"/>
    <w:multiLevelType w:val="hybridMultilevel"/>
    <w:tmpl w:val="D8A82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1C71"/>
    <w:multiLevelType w:val="hybridMultilevel"/>
    <w:tmpl w:val="90801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827"/>
    <w:multiLevelType w:val="hybridMultilevel"/>
    <w:tmpl w:val="D95AF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408B2"/>
    <w:multiLevelType w:val="hybridMultilevel"/>
    <w:tmpl w:val="42E00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D53C6"/>
    <w:multiLevelType w:val="hybridMultilevel"/>
    <w:tmpl w:val="3AC2B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1102F"/>
    <w:multiLevelType w:val="hybridMultilevel"/>
    <w:tmpl w:val="B5D2C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9198E"/>
    <w:multiLevelType w:val="hybridMultilevel"/>
    <w:tmpl w:val="43A80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F0B34"/>
    <w:multiLevelType w:val="hybridMultilevel"/>
    <w:tmpl w:val="07080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74D31"/>
    <w:multiLevelType w:val="hybridMultilevel"/>
    <w:tmpl w:val="38522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DD"/>
    <w:rsid w:val="00051AFD"/>
    <w:rsid w:val="0007099C"/>
    <w:rsid w:val="000757C9"/>
    <w:rsid w:val="00081A9A"/>
    <w:rsid w:val="003E158C"/>
    <w:rsid w:val="004037F5"/>
    <w:rsid w:val="00507A56"/>
    <w:rsid w:val="00561870"/>
    <w:rsid w:val="006D74E2"/>
    <w:rsid w:val="00712752"/>
    <w:rsid w:val="0080467B"/>
    <w:rsid w:val="00916978"/>
    <w:rsid w:val="0093732C"/>
    <w:rsid w:val="0095158C"/>
    <w:rsid w:val="00BA41EE"/>
    <w:rsid w:val="00D63441"/>
    <w:rsid w:val="00DA04DD"/>
    <w:rsid w:val="00E7324D"/>
    <w:rsid w:val="00F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4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4D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A04D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A4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4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4D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A04D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A4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eminor.org/about/requirements" TargetMode="External"/><Relationship Id="rId13" Type="http://schemas.openxmlformats.org/officeDocument/2006/relationships/hyperlink" Target="http://www.unceminor.org/about/requirements" TargetMode="External"/><Relationship Id="rId18" Type="http://schemas.openxmlformats.org/officeDocument/2006/relationships/hyperlink" Target="http://www.unceminor.o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unceminor.org/about/requirements" TargetMode="External"/><Relationship Id="rId12" Type="http://schemas.openxmlformats.org/officeDocument/2006/relationships/hyperlink" Target="http://www.unceminor.org/about/requirements" TargetMode="External"/><Relationship Id="rId17" Type="http://schemas.openxmlformats.org/officeDocument/2006/relationships/hyperlink" Target="http://innovate.un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mpus-y.unc.edu/incubator" TargetMode="External"/><Relationship Id="rId20" Type="http://schemas.openxmlformats.org/officeDocument/2006/relationships/hyperlink" Target="mailto:lauren1h@email.un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ceminor.org/about/requirements" TargetMode="External"/><Relationship Id="rId11" Type="http://schemas.openxmlformats.org/officeDocument/2006/relationships/hyperlink" Target="http://www.unceminor.org/about/requir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nan-flagler.unc.edu/entrepreneurship" TargetMode="External"/><Relationship Id="rId10" Type="http://schemas.openxmlformats.org/officeDocument/2006/relationships/hyperlink" Target="http://www.unceminor.org/about/requirements" TargetMode="External"/><Relationship Id="rId19" Type="http://schemas.openxmlformats.org/officeDocument/2006/relationships/hyperlink" Target="http://www.unceminor.org/app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eminor.org/about/requirements" TargetMode="External"/><Relationship Id="rId14" Type="http://schemas.openxmlformats.org/officeDocument/2006/relationships/hyperlink" Target="http://www.unceminor.org/about/requireme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cp:lastPrinted>2014-07-28T19:54:00Z</cp:lastPrinted>
  <dcterms:created xsi:type="dcterms:W3CDTF">2014-11-05T16:27:00Z</dcterms:created>
  <dcterms:modified xsi:type="dcterms:W3CDTF">2014-11-05T16:27:00Z</dcterms:modified>
</cp:coreProperties>
</file>